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58CC" w:rsidRDefault="007C45FB">
      <w:bookmarkStart w:id="0" w:name="_GoBack"/>
      <w:bookmarkEnd w:id="0"/>
      <w:r>
        <w:t>Notes:</w:t>
      </w:r>
      <w:r w:rsidR="00CA5C7D">
        <w:t xml:space="preserve"> (delete when finished)</w:t>
      </w:r>
    </w:p>
    <w:p w:rsidR="00EC58CC" w:rsidRDefault="007C45FB">
      <w:pPr>
        <w:numPr>
          <w:ilvl w:val="0"/>
          <w:numId w:val="26"/>
        </w:numPr>
        <w:ind w:hanging="360"/>
        <w:contextualSpacing/>
      </w:pPr>
      <w:r>
        <w:t>Items highlighted (</w:t>
      </w:r>
      <w:r>
        <w:rPr>
          <w:highlight w:val="yellow"/>
        </w:rPr>
        <w:t>yellow</w:t>
      </w:r>
      <w:r>
        <w:t xml:space="preserve"> or </w:t>
      </w:r>
      <w:r>
        <w:rPr>
          <w:rFonts w:ascii="Times New Roman" w:eastAsia="Times New Roman" w:hAnsi="Times New Roman" w:cs="Times New Roman"/>
          <w:highlight w:val="lightGray"/>
        </w:rPr>
        <w:t xml:space="preserve"> </w:t>
      </w:r>
      <w:r>
        <w:rPr>
          <w:highlight w:val="lightGray"/>
        </w:rPr>
        <w:t>grey</w:t>
      </w:r>
      <w:r>
        <w:t xml:space="preserve">) should be replaced with specific descriptors </w:t>
      </w:r>
    </w:p>
    <w:p w:rsidR="00EC58CC" w:rsidRDefault="007C45FB">
      <w:pPr>
        <w:numPr>
          <w:ilvl w:val="0"/>
          <w:numId w:val="26"/>
        </w:numPr>
        <w:ind w:hanging="360"/>
        <w:contextualSpacing/>
        <w:rPr>
          <w:i/>
        </w:rPr>
      </w:pPr>
      <w:r>
        <w:rPr>
          <w:i/>
        </w:rPr>
        <w:t>Italics</w:t>
      </w:r>
      <w:r>
        <w:t xml:space="preserve"> are suggestions and would require customization</w:t>
      </w:r>
    </w:p>
    <w:p w:rsidR="00EC58CC" w:rsidRDefault="007C45FB">
      <w:pPr>
        <w:numPr>
          <w:ilvl w:val="0"/>
          <w:numId w:val="26"/>
        </w:numPr>
        <w:ind w:hanging="360"/>
        <w:contextualSpacing/>
        <w:rPr>
          <w:i/>
        </w:rPr>
      </w:pPr>
      <w:r>
        <w:t>Plans may need to refer to SOPs already in place, and should be available to responders as needed</w:t>
      </w:r>
    </w:p>
    <w:p w:rsidR="00EC58CC" w:rsidRDefault="00EC58CC"/>
    <w:p w:rsidR="00EC58CC" w:rsidRDefault="00EC58CC"/>
    <w:p w:rsidR="00EC58CC" w:rsidRDefault="007C45FB">
      <w:pPr>
        <w:jc w:val="center"/>
      </w:pPr>
      <w:r>
        <w:rPr>
          <w:b/>
        </w:rPr>
        <w:t xml:space="preserve">Appendix </w:t>
      </w:r>
      <w:r w:rsidR="00F20C41">
        <w:rPr>
          <w:b/>
        </w:rPr>
        <w:t>G</w:t>
      </w:r>
      <w:r>
        <w:rPr>
          <w:b/>
        </w:rPr>
        <w:t xml:space="preserve"> </w:t>
      </w:r>
      <w:r>
        <w:rPr>
          <w:b/>
        </w:rPr>
        <w:br/>
        <w:t>Animal Facility Disaster Plan</w:t>
      </w:r>
    </w:p>
    <w:p w:rsidR="00EC58CC" w:rsidRDefault="00EC58CC"/>
    <w:p w:rsidR="00EC58CC" w:rsidRDefault="007C45FB">
      <w:pPr>
        <w:pStyle w:val="Heading2"/>
        <w:ind w:left="-360"/>
        <w:jc w:val="center"/>
      </w:pPr>
      <w:bookmarkStart w:id="1" w:name="h.gjdgxs" w:colFirst="0" w:colLast="0"/>
      <w:bookmarkEnd w:id="1"/>
      <w:r>
        <w:rPr>
          <w:rFonts w:ascii="Calibri" w:eastAsia="Calibri" w:hAnsi="Calibri" w:cs="Calibri"/>
          <w:highlight w:val="lightGray"/>
        </w:rPr>
        <w:t>[school/department/facility unit]</w:t>
      </w:r>
      <w:r>
        <w:rPr>
          <w:rFonts w:ascii="Calibri" w:eastAsia="Calibri" w:hAnsi="Calibri" w:cs="Calibri"/>
        </w:rPr>
        <w:t xml:space="preserve"> EOP</w:t>
      </w:r>
    </w:p>
    <w:p w:rsidR="00EC58CC" w:rsidRDefault="00EC58CC">
      <w:pPr>
        <w:pStyle w:val="Title"/>
        <w:jc w:val="left"/>
      </w:pPr>
    </w:p>
    <w:p w:rsidR="00EC58CC" w:rsidRDefault="007C45FB">
      <w:pPr>
        <w:numPr>
          <w:ilvl w:val="0"/>
          <w:numId w:val="9"/>
        </w:numPr>
        <w:ind w:hanging="360"/>
        <w:contextualSpacing/>
        <w:rPr>
          <w:b/>
        </w:rPr>
      </w:pPr>
      <w:r>
        <w:rPr>
          <w:b/>
        </w:rPr>
        <w:t>Purpose</w:t>
      </w:r>
    </w:p>
    <w:p w:rsidR="00EC58CC" w:rsidRDefault="007C45FB">
      <w:pPr>
        <w:ind w:left="360"/>
      </w:pPr>
      <w:r>
        <w:t xml:space="preserve">This plan establishes procedures and responsibilities for how the </w:t>
      </w:r>
      <w:r>
        <w:rPr>
          <w:highlight w:val="lightGray"/>
        </w:rPr>
        <w:t>[school/department/work unit]</w:t>
      </w:r>
      <w:r>
        <w:t xml:space="preserve"> will interact within the </w:t>
      </w:r>
      <w:r>
        <w:rPr>
          <w:highlight w:val="lightGray"/>
        </w:rPr>
        <w:t>[college/school/department name]</w:t>
      </w:r>
      <w:r>
        <w:t xml:space="preserve"> emergency operations structure. </w:t>
      </w:r>
    </w:p>
    <w:p w:rsidR="00EC58CC" w:rsidRDefault="00EC58CC">
      <w:pPr>
        <w:ind w:left="720"/>
      </w:pPr>
    </w:p>
    <w:p w:rsidR="00EC58CC" w:rsidRDefault="007C45FB">
      <w:pPr>
        <w:numPr>
          <w:ilvl w:val="0"/>
          <w:numId w:val="9"/>
        </w:numPr>
        <w:ind w:hanging="360"/>
        <w:contextualSpacing/>
        <w:rPr>
          <w:b/>
        </w:rPr>
      </w:pPr>
      <w:r>
        <w:rPr>
          <w:b/>
        </w:rPr>
        <w:t xml:space="preserve"> Scope</w:t>
      </w:r>
    </w:p>
    <w:p w:rsidR="00EC58CC" w:rsidRDefault="007C45FB">
      <w:pPr>
        <w:ind w:left="360"/>
      </w:pPr>
      <w:r>
        <w:t xml:space="preserve">Applies to all </w:t>
      </w:r>
      <w:r>
        <w:rPr>
          <w:highlight w:val="lightGray"/>
        </w:rPr>
        <w:t>[school/department/work unit]</w:t>
      </w:r>
      <w:r>
        <w:t xml:space="preserve"> personnel or personnel working under the direction of </w:t>
      </w:r>
      <w:r>
        <w:rPr>
          <w:highlight w:val="lightGray"/>
        </w:rPr>
        <w:t>[school/department/work unit</w:t>
      </w:r>
      <w:r>
        <w:t xml:space="preserve">] that are within the </w:t>
      </w:r>
      <w:r>
        <w:rPr>
          <w:highlight w:val="lightGray"/>
        </w:rPr>
        <w:t>[college/school/department name]</w:t>
      </w:r>
      <w:r>
        <w:t xml:space="preserve"> Emergency Operations Plan.</w:t>
      </w:r>
    </w:p>
    <w:p w:rsidR="00EC58CC" w:rsidRDefault="00EC58CC">
      <w:pPr>
        <w:ind w:left="720"/>
      </w:pPr>
    </w:p>
    <w:p w:rsidR="00EC58CC" w:rsidRDefault="007C45FB">
      <w:pPr>
        <w:numPr>
          <w:ilvl w:val="0"/>
          <w:numId w:val="9"/>
        </w:numPr>
        <w:ind w:hanging="360"/>
        <w:contextualSpacing/>
        <w:rPr>
          <w:b/>
        </w:rPr>
      </w:pPr>
      <w:r>
        <w:rPr>
          <w:b/>
        </w:rPr>
        <w:t xml:space="preserve"> Overview </w:t>
      </w:r>
    </w:p>
    <w:p w:rsidR="00EC58CC" w:rsidRDefault="007C45FB">
      <w:pPr>
        <w:ind w:left="360"/>
      </w:pPr>
      <w:r>
        <w:t xml:space="preserve">The </w:t>
      </w:r>
      <w:r>
        <w:rPr>
          <w:highlight w:val="lightGray"/>
        </w:rPr>
        <w:t>[school/department/work unit]</w:t>
      </w:r>
      <w:r>
        <w:t xml:space="preserve"> is part of the </w:t>
      </w:r>
      <w:r>
        <w:rPr>
          <w:highlight w:val="lightGray"/>
        </w:rPr>
        <w:t>[college/school/department name]</w:t>
      </w:r>
      <w:r>
        <w:t xml:space="preserve"> emergency preparedness effort.  Due to the remoteness, size</w:t>
      </w:r>
      <w:r w:rsidR="00E0042D">
        <w:t>,</w:t>
      </w:r>
      <w:r>
        <w:t xml:space="preserve"> complexity</w:t>
      </w:r>
      <w:r w:rsidR="00E0042D">
        <w:t>, or presence of animals</w:t>
      </w:r>
      <w:r>
        <w:t xml:space="preserve"> </w:t>
      </w:r>
      <w:r w:rsidR="00E0042D">
        <w:t>in</w:t>
      </w:r>
      <w:r>
        <w:t xml:space="preserve"> the </w:t>
      </w:r>
      <w:r>
        <w:rPr>
          <w:highlight w:val="lightGray"/>
        </w:rPr>
        <w:t>[school/department/work unit]</w:t>
      </w:r>
      <w:r>
        <w:t xml:space="preserve"> daily operations, the </w:t>
      </w:r>
      <w:r>
        <w:rPr>
          <w:highlight w:val="lightGray"/>
        </w:rPr>
        <w:t>[college/school/department name]</w:t>
      </w:r>
      <w:r>
        <w:t xml:space="preserve"> plan allows the </w:t>
      </w:r>
      <w:r>
        <w:rPr>
          <w:highlight w:val="lightGray"/>
        </w:rPr>
        <w:t>[school/department/work unit]</w:t>
      </w:r>
      <w:r>
        <w:t xml:space="preserve"> to establish an internal Emergency Operation Plan to assist with communication and command and control.</w:t>
      </w:r>
    </w:p>
    <w:p w:rsidR="00EC58CC" w:rsidRDefault="00EC58CC">
      <w:pPr>
        <w:ind w:left="720"/>
      </w:pPr>
    </w:p>
    <w:p w:rsidR="00EC58CC" w:rsidRDefault="007C45FB">
      <w:pPr>
        <w:numPr>
          <w:ilvl w:val="0"/>
          <w:numId w:val="9"/>
        </w:numPr>
        <w:ind w:hanging="360"/>
        <w:contextualSpacing/>
        <w:rPr>
          <w:b/>
        </w:rPr>
      </w:pPr>
      <w:r>
        <w:rPr>
          <w:b/>
        </w:rPr>
        <w:t xml:space="preserve"> Planning Assumptions</w:t>
      </w:r>
    </w:p>
    <w:p w:rsidR="00EC58CC" w:rsidRDefault="007C45FB">
      <w:pPr>
        <w:numPr>
          <w:ilvl w:val="0"/>
          <w:numId w:val="12"/>
        </w:numPr>
        <w:ind w:hanging="360"/>
        <w:contextualSpacing/>
      </w:pPr>
      <w:r>
        <w:rPr>
          <w:highlight w:val="lightGray"/>
        </w:rPr>
        <w:t>[school/department/work unit]</w:t>
      </w:r>
      <w:r>
        <w:t xml:space="preserve"> may have an </w:t>
      </w:r>
      <w:r w:rsidR="00E0042D">
        <w:t>incident</w:t>
      </w:r>
      <w:r>
        <w:t xml:space="preserve"> that is localized to their operation and not to the College</w:t>
      </w:r>
    </w:p>
    <w:p w:rsidR="00EC58CC" w:rsidRDefault="007C45FB">
      <w:pPr>
        <w:numPr>
          <w:ilvl w:val="0"/>
          <w:numId w:val="12"/>
        </w:numPr>
        <w:ind w:hanging="360"/>
        <w:contextualSpacing/>
      </w:pPr>
      <w:r>
        <w:t xml:space="preserve">Unless specifically covered in this school/department/work unit EOP, the </w:t>
      </w:r>
      <w:r>
        <w:rPr>
          <w:highlight w:val="lightGray"/>
        </w:rPr>
        <w:t>[college/school/department name]</w:t>
      </w:r>
      <w:r>
        <w:t xml:space="preserve"> EOP is the source document for emergency preparedness</w:t>
      </w:r>
    </w:p>
    <w:p w:rsidR="005C6986" w:rsidRDefault="005C6986">
      <w:pPr>
        <w:numPr>
          <w:ilvl w:val="0"/>
          <w:numId w:val="12"/>
        </w:numPr>
        <w:ind w:hanging="360"/>
        <w:contextualSpacing/>
      </w:pPr>
      <w:r>
        <w:t xml:space="preserve">If animals </w:t>
      </w:r>
      <w:r w:rsidR="00E0042D">
        <w:t xml:space="preserve">are located in a University facility or program, the LARC animal </w:t>
      </w:r>
      <w:r>
        <w:t>facility disaster plan will be used in emergencies</w:t>
      </w:r>
      <w:r w:rsidR="00E0042D">
        <w:t xml:space="preserve"> that affect animals</w:t>
      </w:r>
    </w:p>
    <w:p w:rsidR="00E0042D" w:rsidRDefault="003A2085">
      <w:pPr>
        <w:numPr>
          <w:ilvl w:val="0"/>
          <w:numId w:val="12"/>
        </w:numPr>
        <w:ind w:hanging="360"/>
        <w:contextualSpacing/>
      </w:pPr>
      <w:r>
        <w:lastRenderedPageBreak/>
        <w:t>Distant sites will establish local veterinarian contacts and utilize them first in emergencies, with a follow-on call to the OSU Attending Veterinarian</w:t>
      </w:r>
      <w:r w:rsidR="00E0042D">
        <w:t xml:space="preserve"> or designee</w:t>
      </w:r>
      <w:r>
        <w:t>.  Distance sites are identified as:</w:t>
      </w:r>
      <w:r w:rsidR="00E0042D">
        <w:t xml:space="preserve"> </w:t>
      </w:r>
    </w:p>
    <w:p w:rsidR="00E0042D" w:rsidRDefault="00E0042D" w:rsidP="00E0042D">
      <w:pPr>
        <w:numPr>
          <w:ilvl w:val="1"/>
          <w:numId w:val="12"/>
        </w:numPr>
        <w:ind w:hanging="630"/>
        <w:contextualSpacing/>
      </w:pPr>
      <w:r>
        <w:t>Hatfield Marine Science Center</w:t>
      </w:r>
    </w:p>
    <w:p w:rsidR="00E0042D" w:rsidRDefault="00E0042D" w:rsidP="00E0042D">
      <w:pPr>
        <w:numPr>
          <w:ilvl w:val="1"/>
          <w:numId w:val="12"/>
        </w:numPr>
        <w:ind w:hanging="630"/>
        <w:contextualSpacing/>
      </w:pPr>
      <w:r>
        <w:t>Alsea Salmon Fish Hatchery</w:t>
      </w:r>
    </w:p>
    <w:p w:rsidR="00E0042D" w:rsidRDefault="00E0042D" w:rsidP="00E0042D">
      <w:pPr>
        <w:numPr>
          <w:ilvl w:val="1"/>
          <w:numId w:val="12"/>
        </w:numPr>
        <w:ind w:hanging="630"/>
        <w:contextualSpacing/>
      </w:pPr>
      <w:r>
        <w:rPr>
          <w:rFonts w:asciiTheme="minorHAnsi" w:hAnsiTheme="minorHAnsi"/>
        </w:rPr>
        <w:t>Eastern Oregon Agricultural Research Center</w:t>
      </w:r>
      <w:r>
        <w:t xml:space="preserve"> - Burns</w:t>
      </w:r>
    </w:p>
    <w:p w:rsidR="003A2085" w:rsidRDefault="00E0042D" w:rsidP="00E0042D">
      <w:pPr>
        <w:numPr>
          <w:ilvl w:val="1"/>
          <w:numId w:val="12"/>
        </w:numPr>
        <w:ind w:hanging="630"/>
        <w:contextualSpacing/>
      </w:pPr>
      <w:r>
        <w:rPr>
          <w:rFonts w:asciiTheme="minorHAnsi" w:hAnsiTheme="minorHAnsi"/>
        </w:rPr>
        <w:t>Eastern Oregon Agricultural Research Center</w:t>
      </w:r>
      <w:r>
        <w:t xml:space="preserve"> - Union</w:t>
      </w:r>
    </w:p>
    <w:p w:rsidR="00EC58CC" w:rsidRDefault="00EC58CC">
      <w:pPr>
        <w:ind w:left="1440"/>
      </w:pPr>
    </w:p>
    <w:p w:rsidR="00EC58CC" w:rsidRDefault="007C45FB">
      <w:pPr>
        <w:numPr>
          <w:ilvl w:val="0"/>
          <w:numId w:val="9"/>
        </w:numPr>
        <w:ind w:hanging="360"/>
        <w:contextualSpacing/>
        <w:rPr>
          <w:b/>
        </w:rPr>
      </w:pPr>
      <w:r>
        <w:rPr>
          <w:b/>
        </w:rPr>
        <w:t xml:space="preserve"> Concept of Operations</w:t>
      </w:r>
    </w:p>
    <w:p w:rsidR="00EC58CC" w:rsidRDefault="007C45FB">
      <w:pPr>
        <w:ind w:left="360"/>
      </w:pPr>
      <w:r>
        <w:t xml:space="preserve">An </w:t>
      </w:r>
      <w:r w:rsidR="00E0042D">
        <w:t>incident</w:t>
      </w:r>
      <w:r>
        <w:t xml:space="preserve"> occurs that is within the capability or responsibility of the </w:t>
      </w:r>
      <w:r>
        <w:rPr>
          <w:highlight w:val="lightGray"/>
        </w:rPr>
        <w:t>[school/department/work unit]</w:t>
      </w:r>
      <w:r>
        <w:t xml:space="preserve">.  Through this plan, the </w:t>
      </w:r>
      <w:r>
        <w:rPr>
          <w:highlight w:val="lightGray"/>
        </w:rPr>
        <w:t>[school/department/work unit]</w:t>
      </w:r>
      <w:r>
        <w:t xml:space="preserve"> has identified a command and control structure to plan for and respond to localized </w:t>
      </w:r>
      <w:r w:rsidR="00E0042D">
        <w:t>incident</w:t>
      </w:r>
      <w:r>
        <w:t xml:space="preserve">s.  This plan is coordinated with the </w:t>
      </w:r>
      <w:r>
        <w:rPr>
          <w:highlight w:val="lightGray"/>
        </w:rPr>
        <w:t>[college/school/department name]</w:t>
      </w:r>
      <w:r>
        <w:t xml:space="preserve"> Emergency Operation Plan.</w:t>
      </w:r>
    </w:p>
    <w:p w:rsidR="00EC58CC" w:rsidRDefault="00EC58CC">
      <w:pPr>
        <w:ind w:left="360"/>
      </w:pPr>
    </w:p>
    <w:p w:rsidR="00EC58CC" w:rsidRDefault="007C45FB">
      <w:pPr>
        <w:ind w:left="360"/>
      </w:pPr>
      <w:r>
        <w:t xml:space="preserve">The </w:t>
      </w:r>
      <w:r>
        <w:rPr>
          <w:highlight w:val="lightGray"/>
        </w:rPr>
        <w:t>[college/school/department name]</w:t>
      </w:r>
      <w:r>
        <w:t xml:space="preserve"> Emergency Operations Plan provides guidance, direction, and emergency management programmatic elements that this local EOP is designed to augment.</w:t>
      </w:r>
    </w:p>
    <w:p w:rsidR="00EC58CC" w:rsidRDefault="00EC58CC">
      <w:pPr>
        <w:ind w:left="360"/>
      </w:pPr>
    </w:p>
    <w:p w:rsidR="00EC58CC" w:rsidRDefault="007C45FB">
      <w:pPr>
        <w:ind w:left="360"/>
      </w:pPr>
      <w:r>
        <w:t xml:space="preserve">As an </w:t>
      </w:r>
      <w:r w:rsidR="00E0042D">
        <w:t>incident</w:t>
      </w:r>
      <w:r>
        <w:t xml:space="preserve"> occurs, individuals will respond to preserve their life safety and notify the </w:t>
      </w:r>
      <w:r>
        <w:rPr>
          <w:highlight w:val="lightGray"/>
        </w:rPr>
        <w:t>[school/department/work unit]</w:t>
      </w:r>
      <w:r>
        <w:t xml:space="preserve"> </w:t>
      </w:r>
      <w:r>
        <w:rPr>
          <w:highlight w:val="yellow"/>
        </w:rPr>
        <w:t>Head</w:t>
      </w:r>
      <w:r>
        <w:t xml:space="preserve">.  Once activated the </w:t>
      </w:r>
      <w:r>
        <w:rPr>
          <w:highlight w:val="lightGray"/>
        </w:rPr>
        <w:t>[school/department/work unit]</w:t>
      </w:r>
      <w:r>
        <w:t xml:space="preserve"> </w:t>
      </w:r>
      <w:r>
        <w:rPr>
          <w:highlight w:val="yellow"/>
        </w:rPr>
        <w:t>Head</w:t>
      </w:r>
      <w:r>
        <w:t xml:space="preserve">, or designee, will initiate the Response Team to coordinate </w:t>
      </w:r>
      <w:r>
        <w:rPr>
          <w:highlight w:val="lightGray"/>
        </w:rPr>
        <w:t>[school/department/work unit]</w:t>
      </w:r>
      <w:r>
        <w:t xml:space="preserve"> actions.  Priorities for personnel and animal response will be established and response activities commence as appropriate.</w:t>
      </w:r>
    </w:p>
    <w:p w:rsidR="00EC58CC" w:rsidRDefault="00EC58CC">
      <w:pPr>
        <w:ind w:left="360"/>
      </w:pPr>
    </w:p>
    <w:p w:rsidR="00EC58CC" w:rsidRDefault="00F20C41">
      <w:pPr>
        <w:ind w:left="360"/>
      </w:pPr>
      <w:r>
        <w:t>P</w:t>
      </w:r>
      <w:r w:rsidR="007C45FB">
        <w:t>riorities during an emergency are:</w:t>
      </w:r>
    </w:p>
    <w:p w:rsidR="00E0042D" w:rsidRDefault="00E0042D" w:rsidP="00E0042D">
      <w:pPr>
        <w:numPr>
          <w:ilvl w:val="0"/>
          <w:numId w:val="14"/>
        </w:numPr>
        <w:ind w:hanging="360"/>
        <w:contextualSpacing/>
      </w:pPr>
      <w:r>
        <w:t>Personnel safety</w:t>
      </w:r>
    </w:p>
    <w:p w:rsidR="00E0042D" w:rsidRDefault="00E0042D" w:rsidP="00E0042D">
      <w:pPr>
        <w:numPr>
          <w:ilvl w:val="0"/>
          <w:numId w:val="14"/>
        </w:numPr>
        <w:ind w:hanging="360"/>
        <w:contextualSpacing/>
      </w:pPr>
      <w:r>
        <w:t>Animal safety</w:t>
      </w:r>
    </w:p>
    <w:p w:rsidR="00E0042D" w:rsidRDefault="00E0042D" w:rsidP="00E0042D">
      <w:pPr>
        <w:numPr>
          <w:ilvl w:val="1"/>
          <w:numId w:val="14"/>
        </w:numPr>
        <w:ind w:left="1530" w:hanging="450"/>
        <w:contextualSpacing/>
      </w:pPr>
      <w:r>
        <w:t>Personnel and animal evacuation and relocation AND/OR</w:t>
      </w:r>
    </w:p>
    <w:p w:rsidR="00E0042D" w:rsidRDefault="00E0042D" w:rsidP="00E0042D">
      <w:pPr>
        <w:numPr>
          <w:ilvl w:val="1"/>
          <w:numId w:val="14"/>
        </w:numPr>
        <w:ind w:left="1530" w:hanging="450"/>
        <w:contextualSpacing/>
      </w:pPr>
      <w:r>
        <w:t>Personnel and animal shelter in place</w:t>
      </w:r>
    </w:p>
    <w:p w:rsidR="00E0042D" w:rsidRDefault="00E0042D" w:rsidP="00E0042D">
      <w:pPr>
        <w:numPr>
          <w:ilvl w:val="0"/>
          <w:numId w:val="14"/>
        </w:numPr>
        <w:ind w:hanging="360"/>
        <w:contextualSpacing/>
      </w:pPr>
      <w:r>
        <w:t>Animal recapture</w:t>
      </w:r>
    </w:p>
    <w:p w:rsidR="00E0042D" w:rsidRDefault="00E0042D" w:rsidP="00E0042D">
      <w:pPr>
        <w:numPr>
          <w:ilvl w:val="0"/>
          <w:numId w:val="14"/>
        </w:numPr>
        <w:ind w:hanging="360"/>
        <w:contextualSpacing/>
      </w:pPr>
      <w:r>
        <w:t>Animal euthanasia (when authorized by the OSU Attending Veterinarian)</w:t>
      </w:r>
    </w:p>
    <w:p w:rsidR="00CA5C7D" w:rsidRDefault="00E0042D" w:rsidP="00E0042D">
      <w:pPr>
        <w:numPr>
          <w:ilvl w:val="0"/>
          <w:numId w:val="14"/>
        </w:numPr>
        <w:ind w:hanging="360"/>
        <w:contextualSpacing/>
      </w:pPr>
      <w:r>
        <w:t>Facility protection</w:t>
      </w:r>
    </w:p>
    <w:p w:rsidR="00490368" w:rsidRDefault="00490368" w:rsidP="00490368">
      <w:pPr>
        <w:contextualSpacing/>
      </w:pPr>
    </w:p>
    <w:p w:rsidR="00490368" w:rsidRDefault="00490368" w:rsidP="00490368">
      <w:pPr>
        <w:contextualSpacing/>
      </w:pPr>
    </w:p>
    <w:tbl>
      <w:tblPr>
        <w:tblStyle w:val="TableGrid"/>
        <w:tblW w:w="0" w:type="auto"/>
        <w:tblInd w:w="36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90"/>
      </w:tblGrid>
      <w:tr w:rsidR="00490368" w:rsidRPr="00490368" w:rsidTr="00E6175B">
        <w:tc>
          <w:tcPr>
            <w:tcW w:w="9576" w:type="dxa"/>
          </w:tcPr>
          <w:p w:rsidR="00E6175B" w:rsidRPr="00E6175B" w:rsidRDefault="00E6175B" w:rsidP="00490368">
            <w:pPr>
              <w:rPr>
                <w:i/>
                <w:highlight w:val="yellow"/>
              </w:rPr>
            </w:pPr>
            <w:r>
              <w:rPr>
                <w:i/>
                <w:highlight w:val="yellow"/>
              </w:rPr>
              <w:t xml:space="preserve">Note: </w:t>
            </w:r>
            <w:r w:rsidRPr="00E6175B">
              <w:rPr>
                <w:i/>
                <w:highlight w:val="yellow"/>
              </w:rPr>
              <w:t xml:space="preserve"> (delete this note and replace the following list with unit specific information when finished</w:t>
            </w:r>
          </w:p>
          <w:p w:rsidR="00490368" w:rsidRPr="00E6175B" w:rsidRDefault="00490368" w:rsidP="00E6175B">
            <w:pPr>
              <w:rPr>
                <w:i/>
              </w:rPr>
            </w:pPr>
            <w:r w:rsidRPr="00E6175B">
              <w:rPr>
                <w:i/>
                <w:highlight w:val="yellow"/>
              </w:rPr>
              <w:t>Units need to identify unit specific priorities.  The following are suggested points to consider when developing priorities for animal evacuation/relocation.  )</w:t>
            </w:r>
          </w:p>
        </w:tc>
      </w:tr>
    </w:tbl>
    <w:p w:rsidR="00F20C41" w:rsidRDefault="00F20C41">
      <w:pPr>
        <w:ind w:left="360"/>
      </w:pPr>
    </w:p>
    <w:p w:rsidR="00EC58CC" w:rsidRPr="00490368" w:rsidRDefault="007C45FB">
      <w:pPr>
        <w:ind w:left="360"/>
        <w:rPr>
          <w:highlight w:val="lightGray"/>
        </w:rPr>
      </w:pPr>
      <w:r w:rsidRPr="00490368">
        <w:rPr>
          <w:highlight w:val="lightGray"/>
        </w:rPr>
        <w:t xml:space="preserve">When prioritizing maintenance of life and rescue of animals, prioritization should consider: </w:t>
      </w:r>
    </w:p>
    <w:p w:rsidR="00EC58CC" w:rsidRPr="00490368" w:rsidRDefault="00EC58CC">
      <w:pPr>
        <w:ind w:left="360"/>
        <w:rPr>
          <w:highlight w:val="lightGray"/>
        </w:rPr>
      </w:pPr>
    </w:p>
    <w:p w:rsidR="00EC58CC" w:rsidRPr="00490368" w:rsidRDefault="007C45FB">
      <w:pPr>
        <w:numPr>
          <w:ilvl w:val="3"/>
          <w:numId w:val="1"/>
        </w:numPr>
        <w:ind w:left="990" w:hanging="270"/>
        <w:rPr>
          <w:highlight w:val="lightGray"/>
        </w:rPr>
      </w:pPr>
      <w:r w:rsidRPr="00490368">
        <w:rPr>
          <w:highlight w:val="lightGray"/>
        </w:rPr>
        <w:t>Species</w:t>
      </w:r>
    </w:p>
    <w:p w:rsidR="00EC58CC" w:rsidRPr="00490368" w:rsidRDefault="00EC58CC">
      <w:pPr>
        <w:rPr>
          <w:highlight w:val="lightGray"/>
        </w:rPr>
      </w:pPr>
    </w:p>
    <w:p w:rsidR="00EC58CC" w:rsidRPr="00490368" w:rsidRDefault="007C45FB">
      <w:pPr>
        <w:numPr>
          <w:ilvl w:val="4"/>
          <w:numId w:val="1"/>
        </w:numPr>
        <w:ind w:left="1440" w:hanging="450"/>
        <w:rPr>
          <w:strike/>
          <w:highlight w:val="lightGray"/>
        </w:rPr>
      </w:pPr>
      <w:r w:rsidRPr="00490368">
        <w:rPr>
          <w:strike/>
          <w:highlight w:val="lightGray"/>
        </w:rPr>
        <w:lastRenderedPageBreak/>
        <w:t>Non-Human Primates (NHP)</w:t>
      </w:r>
    </w:p>
    <w:p w:rsidR="00EC58CC" w:rsidRPr="00490368" w:rsidRDefault="007C45FB">
      <w:pPr>
        <w:numPr>
          <w:ilvl w:val="4"/>
          <w:numId w:val="1"/>
        </w:numPr>
        <w:ind w:left="1440" w:hanging="450"/>
        <w:rPr>
          <w:highlight w:val="lightGray"/>
        </w:rPr>
      </w:pPr>
      <w:r w:rsidRPr="00490368">
        <w:rPr>
          <w:highlight w:val="lightGray"/>
        </w:rPr>
        <w:t>Dogs</w:t>
      </w:r>
    </w:p>
    <w:p w:rsidR="00EC58CC" w:rsidRPr="00490368" w:rsidRDefault="007C45FB">
      <w:pPr>
        <w:numPr>
          <w:ilvl w:val="4"/>
          <w:numId w:val="1"/>
        </w:numPr>
        <w:ind w:left="1440" w:hanging="450"/>
        <w:rPr>
          <w:highlight w:val="lightGray"/>
        </w:rPr>
      </w:pPr>
      <w:r w:rsidRPr="00490368">
        <w:rPr>
          <w:highlight w:val="lightGray"/>
        </w:rPr>
        <w:t>Cats</w:t>
      </w:r>
    </w:p>
    <w:p w:rsidR="00EC58CC" w:rsidRPr="00490368" w:rsidRDefault="007C45FB">
      <w:pPr>
        <w:numPr>
          <w:ilvl w:val="4"/>
          <w:numId w:val="1"/>
        </w:numPr>
        <w:ind w:left="1440" w:hanging="450"/>
        <w:rPr>
          <w:highlight w:val="lightGray"/>
        </w:rPr>
      </w:pPr>
      <w:r w:rsidRPr="00490368">
        <w:rPr>
          <w:highlight w:val="lightGray"/>
        </w:rPr>
        <w:t>Farm Animals</w:t>
      </w:r>
    </w:p>
    <w:p w:rsidR="00EC58CC" w:rsidRPr="00490368" w:rsidRDefault="007C45FB">
      <w:pPr>
        <w:numPr>
          <w:ilvl w:val="4"/>
          <w:numId w:val="1"/>
        </w:numPr>
        <w:ind w:left="1440" w:hanging="450"/>
        <w:rPr>
          <w:highlight w:val="lightGray"/>
        </w:rPr>
      </w:pPr>
      <w:r w:rsidRPr="00490368">
        <w:rPr>
          <w:highlight w:val="lightGray"/>
        </w:rPr>
        <w:t>Rabbits/Ferrets</w:t>
      </w:r>
    </w:p>
    <w:p w:rsidR="00EC58CC" w:rsidRPr="00490368" w:rsidRDefault="007C45FB">
      <w:pPr>
        <w:numPr>
          <w:ilvl w:val="4"/>
          <w:numId w:val="1"/>
        </w:numPr>
        <w:ind w:left="1440" w:hanging="450"/>
        <w:rPr>
          <w:highlight w:val="lightGray"/>
        </w:rPr>
      </w:pPr>
      <w:r w:rsidRPr="00490368">
        <w:rPr>
          <w:highlight w:val="lightGray"/>
        </w:rPr>
        <w:t>Guinea Pigs, Hamsters, Gerbils</w:t>
      </w:r>
    </w:p>
    <w:p w:rsidR="00EC58CC" w:rsidRPr="00490368" w:rsidRDefault="007C45FB">
      <w:pPr>
        <w:numPr>
          <w:ilvl w:val="4"/>
          <w:numId w:val="1"/>
        </w:numPr>
        <w:ind w:left="1440" w:hanging="450"/>
        <w:rPr>
          <w:highlight w:val="lightGray"/>
        </w:rPr>
      </w:pPr>
      <w:r w:rsidRPr="00490368">
        <w:rPr>
          <w:highlight w:val="lightGray"/>
        </w:rPr>
        <w:t>Rodents – transgenic breeders</w:t>
      </w:r>
    </w:p>
    <w:p w:rsidR="00EC58CC" w:rsidRPr="00490368" w:rsidRDefault="007C45FB">
      <w:pPr>
        <w:numPr>
          <w:ilvl w:val="4"/>
          <w:numId w:val="1"/>
        </w:numPr>
        <w:ind w:left="1440" w:hanging="450"/>
        <w:rPr>
          <w:highlight w:val="lightGray"/>
        </w:rPr>
      </w:pPr>
      <w:r w:rsidRPr="00490368">
        <w:rPr>
          <w:highlight w:val="lightGray"/>
        </w:rPr>
        <w:t xml:space="preserve">Rodents - other </w:t>
      </w:r>
    </w:p>
    <w:p w:rsidR="00EC58CC" w:rsidRPr="00490368" w:rsidRDefault="007C45FB">
      <w:pPr>
        <w:numPr>
          <w:ilvl w:val="4"/>
          <w:numId w:val="1"/>
        </w:numPr>
        <w:ind w:left="1440" w:hanging="450"/>
        <w:rPr>
          <w:highlight w:val="lightGray"/>
        </w:rPr>
      </w:pPr>
      <w:r w:rsidRPr="00490368">
        <w:rPr>
          <w:highlight w:val="lightGray"/>
        </w:rPr>
        <w:t>Non-mammals</w:t>
      </w:r>
    </w:p>
    <w:p w:rsidR="00EC58CC" w:rsidRPr="00490368" w:rsidRDefault="00EC58CC">
      <w:pPr>
        <w:rPr>
          <w:highlight w:val="lightGray"/>
        </w:rPr>
      </w:pPr>
    </w:p>
    <w:p w:rsidR="00EC58CC" w:rsidRPr="00490368" w:rsidRDefault="007C45FB">
      <w:pPr>
        <w:numPr>
          <w:ilvl w:val="3"/>
          <w:numId w:val="1"/>
        </w:numPr>
        <w:ind w:left="990" w:hanging="270"/>
        <w:rPr>
          <w:highlight w:val="lightGray"/>
        </w:rPr>
      </w:pPr>
      <w:r w:rsidRPr="00490368">
        <w:rPr>
          <w:highlight w:val="lightGray"/>
        </w:rPr>
        <w:t xml:space="preserve"> Value</w:t>
      </w:r>
    </w:p>
    <w:p w:rsidR="00EC58CC" w:rsidRPr="00490368" w:rsidRDefault="00EC58CC">
      <w:pPr>
        <w:rPr>
          <w:highlight w:val="lightGray"/>
        </w:rPr>
      </w:pPr>
    </w:p>
    <w:p w:rsidR="00EC58CC" w:rsidRPr="00490368" w:rsidRDefault="007C45FB">
      <w:pPr>
        <w:numPr>
          <w:ilvl w:val="4"/>
          <w:numId w:val="1"/>
        </w:numPr>
        <w:ind w:left="1440" w:hanging="450"/>
        <w:rPr>
          <w:highlight w:val="lightGray"/>
        </w:rPr>
      </w:pPr>
      <w:r w:rsidRPr="00490368">
        <w:rPr>
          <w:highlight w:val="lightGray"/>
        </w:rPr>
        <w:t>Unique/ Rare Animals</w:t>
      </w:r>
    </w:p>
    <w:p w:rsidR="00EC58CC" w:rsidRPr="00490368" w:rsidRDefault="007C45FB">
      <w:pPr>
        <w:numPr>
          <w:ilvl w:val="4"/>
          <w:numId w:val="1"/>
        </w:numPr>
        <w:ind w:left="1440" w:hanging="450"/>
        <w:rPr>
          <w:highlight w:val="lightGray"/>
        </w:rPr>
      </w:pPr>
      <w:r w:rsidRPr="00490368">
        <w:rPr>
          <w:highlight w:val="lightGray"/>
        </w:rPr>
        <w:t>Long-term studies or costly treatment participants</w:t>
      </w:r>
    </w:p>
    <w:p w:rsidR="00EC58CC" w:rsidRPr="00490368" w:rsidRDefault="00EC58CC">
      <w:pPr>
        <w:rPr>
          <w:highlight w:val="lightGray"/>
        </w:rPr>
      </w:pPr>
    </w:p>
    <w:p w:rsidR="00EC58CC" w:rsidRPr="00490368" w:rsidRDefault="007C45FB">
      <w:pPr>
        <w:numPr>
          <w:ilvl w:val="3"/>
          <w:numId w:val="1"/>
        </w:numPr>
        <w:ind w:left="990" w:hanging="270"/>
        <w:rPr>
          <w:highlight w:val="lightGray"/>
        </w:rPr>
      </w:pPr>
      <w:r w:rsidRPr="00490368">
        <w:rPr>
          <w:highlight w:val="lightGray"/>
        </w:rPr>
        <w:t>Vulnerability</w:t>
      </w:r>
    </w:p>
    <w:p w:rsidR="00EC58CC" w:rsidRPr="00490368" w:rsidRDefault="00EC58CC">
      <w:pPr>
        <w:rPr>
          <w:highlight w:val="lightGray"/>
        </w:rPr>
      </w:pPr>
    </w:p>
    <w:p w:rsidR="00EC58CC" w:rsidRPr="00490368" w:rsidRDefault="007C45FB">
      <w:pPr>
        <w:numPr>
          <w:ilvl w:val="4"/>
          <w:numId w:val="1"/>
        </w:numPr>
        <w:ind w:hanging="810"/>
        <w:rPr>
          <w:highlight w:val="lightGray"/>
        </w:rPr>
      </w:pPr>
      <w:r w:rsidRPr="00490368">
        <w:rPr>
          <w:highlight w:val="lightGray"/>
        </w:rPr>
        <w:t>Temperature extremes</w:t>
      </w:r>
    </w:p>
    <w:p w:rsidR="00EC58CC" w:rsidRPr="00490368" w:rsidRDefault="007C45FB">
      <w:pPr>
        <w:numPr>
          <w:ilvl w:val="4"/>
          <w:numId w:val="1"/>
        </w:numPr>
        <w:ind w:hanging="810"/>
        <w:rPr>
          <w:highlight w:val="lightGray"/>
        </w:rPr>
      </w:pPr>
      <w:r w:rsidRPr="00490368">
        <w:rPr>
          <w:highlight w:val="lightGray"/>
        </w:rPr>
        <w:t>Security</w:t>
      </w:r>
    </w:p>
    <w:p w:rsidR="00EC58CC" w:rsidRPr="00490368" w:rsidRDefault="00EC58CC">
      <w:pPr>
        <w:rPr>
          <w:highlight w:val="lightGray"/>
        </w:rPr>
      </w:pPr>
    </w:p>
    <w:p w:rsidR="00EC58CC" w:rsidRPr="00490368" w:rsidRDefault="007C45FB">
      <w:pPr>
        <w:numPr>
          <w:ilvl w:val="3"/>
          <w:numId w:val="1"/>
        </w:numPr>
        <w:ind w:left="990" w:hanging="270"/>
        <w:rPr>
          <w:highlight w:val="lightGray"/>
        </w:rPr>
      </w:pPr>
      <w:r w:rsidRPr="00490368">
        <w:rPr>
          <w:highlight w:val="lightGray"/>
        </w:rPr>
        <w:t>Manageability</w:t>
      </w:r>
    </w:p>
    <w:p w:rsidR="00EC58CC" w:rsidRPr="00490368" w:rsidRDefault="00EC58CC">
      <w:pPr>
        <w:rPr>
          <w:highlight w:val="lightGray"/>
        </w:rPr>
      </w:pPr>
    </w:p>
    <w:p w:rsidR="00EC58CC" w:rsidRPr="00490368" w:rsidRDefault="007C45FB">
      <w:pPr>
        <w:numPr>
          <w:ilvl w:val="4"/>
          <w:numId w:val="1"/>
        </w:numPr>
        <w:ind w:hanging="810"/>
        <w:rPr>
          <w:highlight w:val="lightGray"/>
        </w:rPr>
      </w:pPr>
      <w:r w:rsidRPr="00490368">
        <w:rPr>
          <w:highlight w:val="lightGray"/>
        </w:rPr>
        <w:t>Relocation ease</w:t>
      </w:r>
    </w:p>
    <w:p w:rsidR="00EC58CC" w:rsidRPr="00490368" w:rsidRDefault="00EC58CC">
      <w:pPr>
        <w:rPr>
          <w:highlight w:val="lightGray"/>
        </w:rPr>
      </w:pPr>
    </w:p>
    <w:p w:rsidR="00EC58CC" w:rsidRPr="00490368" w:rsidRDefault="007C45FB">
      <w:pPr>
        <w:numPr>
          <w:ilvl w:val="3"/>
          <w:numId w:val="1"/>
        </w:numPr>
        <w:ind w:left="990" w:hanging="270"/>
        <w:rPr>
          <w:highlight w:val="lightGray"/>
        </w:rPr>
      </w:pPr>
      <w:r w:rsidRPr="00490368">
        <w:rPr>
          <w:highlight w:val="lightGray"/>
        </w:rPr>
        <w:t>Hazard</w:t>
      </w:r>
    </w:p>
    <w:p w:rsidR="00EC58CC" w:rsidRPr="00490368" w:rsidRDefault="00EC58CC">
      <w:pPr>
        <w:rPr>
          <w:highlight w:val="lightGray"/>
        </w:rPr>
      </w:pPr>
    </w:p>
    <w:p w:rsidR="00EC58CC" w:rsidRPr="00490368" w:rsidRDefault="007C45FB">
      <w:pPr>
        <w:numPr>
          <w:ilvl w:val="4"/>
          <w:numId w:val="1"/>
        </w:numPr>
        <w:ind w:hanging="810"/>
        <w:rPr>
          <w:highlight w:val="lightGray"/>
        </w:rPr>
      </w:pPr>
      <w:r w:rsidRPr="00490368">
        <w:rPr>
          <w:highlight w:val="lightGray"/>
        </w:rPr>
        <w:t>Ability to contain hazards</w:t>
      </w:r>
    </w:p>
    <w:p w:rsidR="00EC58CC" w:rsidRDefault="00EC58CC">
      <w:pPr>
        <w:ind w:left="360"/>
      </w:pPr>
    </w:p>
    <w:p w:rsidR="00EC58CC" w:rsidRDefault="007C45FB">
      <w:pPr>
        <w:ind w:left="360"/>
      </w:pPr>
      <w:r>
        <w:t xml:space="preserve">The attachments to this plan provide additional </w:t>
      </w:r>
      <w:r w:rsidR="00E0042D">
        <w:t>incident</w:t>
      </w:r>
      <w:r>
        <w:t xml:space="preserve"> specific guidance.</w:t>
      </w:r>
      <w:r w:rsidR="00CA5C7D">
        <w:t xml:space="preserve"> </w:t>
      </w:r>
      <w:r w:rsidR="00490368">
        <w:t>(</w:t>
      </w:r>
      <w:r w:rsidR="00CA5C7D" w:rsidRPr="00490368">
        <w:rPr>
          <w:i/>
        </w:rPr>
        <w:t>unit inserts SOPS or attachments with additional details)</w:t>
      </w:r>
    </w:p>
    <w:p w:rsidR="00EC58CC" w:rsidRDefault="00EC58CC">
      <w:pPr>
        <w:ind w:left="720"/>
      </w:pPr>
    </w:p>
    <w:p w:rsidR="00EC58CC" w:rsidRDefault="007C45FB">
      <w:pPr>
        <w:numPr>
          <w:ilvl w:val="0"/>
          <w:numId w:val="9"/>
        </w:numPr>
        <w:ind w:hanging="360"/>
        <w:contextualSpacing/>
        <w:rPr>
          <w:b/>
        </w:rPr>
      </w:pPr>
      <w:r>
        <w:rPr>
          <w:b/>
        </w:rPr>
        <w:t xml:space="preserve"> Organization and Assignment of Responsibilities</w:t>
      </w:r>
    </w:p>
    <w:p w:rsidR="00EC58CC" w:rsidRDefault="007C45FB">
      <w:pPr>
        <w:tabs>
          <w:tab w:val="left" w:pos="720"/>
        </w:tabs>
        <w:ind w:left="360"/>
      </w:pPr>
      <w:r>
        <w:t xml:space="preserve">The following structure and key personnel are responsible for the planning, preparedness, and implementation of emergency management activities for the </w:t>
      </w:r>
      <w:r>
        <w:rPr>
          <w:highlight w:val="lightGray"/>
        </w:rPr>
        <w:t>[school/department/work unit]</w:t>
      </w:r>
      <w:r>
        <w:t>.</w:t>
      </w:r>
    </w:p>
    <w:p w:rsidR="00EC58CC" w:rsidRDefault="00EC58CC"/>
    <w:p w:rsidR="00EC58CC" w:rsidRDefault="007C45FB">
      <w:pPr>
        <w:ind w:left="360"/>
      </w:pPr>
      <w:r>
        <w:rPr>
          <w:b/>
        </w:rPr>
        <w:t>Oversight</w:t>
      </w:r>
    </w:p>
    <w:p w:rsidR="00EC58CC" w:rsidRDefault="007C45FB">
      <w:pPr>
        <w:ind w:left="720"/>
      </w:pPr>
      <w:r>
        <w:t xml:space="preserve">The </w:t>
      </w:r>
      <w:r>
        <w:rPr>
          <w:highlight w:val="lightGray"/>
        </w:rPr>
        <w:t>[school/department/work unit]</w:t>
      </w:r>
      <w:r>
        <w:t xml:space="preserve"> </w:t>
      </w:r>
      <w:r>
        <w:rPr>
          <w:highlight w:val="yellow"/>
        </w:rPr>
        <w:t>Head</w:t>
      </w:r>
      <w:r>
        <w:t xml:space="preserve"> is responsible for the safety and protection of life, securing critical infrastructure, and timely resumption of teaching, research, and business activities.  Three teams with designated responsibilities will carry out these activities.  </w:t>
      </w:r>
    </w:p>
    <w:p w:rsidR="00EC58CC" w:rsidRDefault="00EC58CC"/>
    <w:p w:rsidR="00EC58CC" w:rsidRDefault="007C45FB">
      <w:pPr>
        <w:ind w:left="360"/>
      </w:pPr>
      <w:r>
        <w:rPr>
          <w:b/>
        </w:rPr>
        <w:t>Preparedness Team</w:t>
      </w:r>
    </w:p>
    <w:p w:rsidR="00EC58CC" w:rsidRDefault="007C45FB">
      <w:pPr>
        <w:numPr>
          <w:ilvl w:val="0"/>
          <w:numId w:val="12"/>
        </w:numPr>
        <w:ind w:hanging="360"/>
        <w:contextualSpacing/>
      </w:pPr>
      <w:r>
        <w:rPr>
          <w:highlight w:val="lightGray"/>
        </w:rPr>
        <w:lastRenderedPageBreak/>
        <w:t>[school/department/work unit]</w:t>
      </w:r>
      <w:r>
        <w:t xml:space="preserve"> </w:t>
      </w:r>
      <w:r>
        <w:rPr>
          <w:highlight w:val="yellow"/>
        </w:rPr>
        <w:t>Head</w:t>
      </w:r>
      <w:r>
        <w:t xml:space="preserve"> (with guidance from the </w:t>
      </w:r>
      <w:r>
        <w:rPr>
          <w:highlight w:val="lightGray"/>
        </w:rPr>
        <w:t>[college/school/department name]</w:t>
      </w:r>
      <w:r>
        <w:t xml:space="preserve">) is responsible for making sure that plans, safety equipment, and infrastructure to deal with an emergency are in place. </w:t>
      </w:r>
    </w:p>
    <w:p w:rsidR="00EC58CC" w:rsidRDefault="007C45FB">
      <w:pPr>
        <w:numPr>
          <w:ilvl w:val="0"/>
          <w:numId w:val="12"/>
        </w:numPr>
        <w:ind w:hanging="360"/>
        <w:contextualSpacing/>
      </w:pPr>
      <w:r>
        <w:rPr>
          <w:highlight w:val="lightGray"/>
        </w:rPr>
        <w:t>[school/department/work unit]</w:t>
      </w:r>
      <w:r>
        <w:t xml:space="preserve"> </w:t>
      </w:r>
      <w:r>
        <w:rPr>
          <w:highlight w:val="yellow"/>
        </w:rPr>
        <w:t>Head</w:t>
      </w:r>
      <w:r>
        <w:t xml:space="preserve"> will convene meetings/seminars and prepare summary materials to increase staff awareness of the content of this plan.</w:t>
      </w:r>
    </w:p>
    <w:p w:rsidR="00EC58CC" w:rsidRDefault="00EC58CC"/>
    <w:p w:rsidR="00EC58CC" w:rsidRDefault="007C45FB">
      <w:pPr>
        <w:ind w:left="360"/>
      </w:pPr>
      <w:r>
        <w:rPr>
          <w:b/>
        </w:rPr>
        <w:t>Response Team</w:t>
      </w:r>
    </w:p>
    <w:p w:rsidR="00EC58CC" w:rsidRDefault="007C45FB">
      <w:pPr>
        <w:ind w:left="720"/>
      </w:pPr>
      <w:r>
        <w:t xml:space="preserve">This team coordinates the emergency response for the </w:t>
      </w:r>
      <w:r>
        <w:rPr>
          <w:highlight w:val="lightGray"/>
        </w:rPr>
        <w:t>[school/department/work unit]</w:t>
      </w:r>
      <w:r>
        <w:t>.  The Response Team is comprised of the following members:</w:t>
      </w:r>
    </w:p>
    <w:p w:rsidR="00EC58CC" w:rsidRDefault="007C45FB">
      <w:pPr>
        <w:numPr>
          <w:ilvl w:val="0"/>
          <w:numId w:val="12"/>
        </w:numPr>
        <w:ind w:hanging="360"/>
        <w:contextualSpacing/>
      </w:pPr>
      <w:r>
        <w:rPr>
          <w:highlight w:val="lightGray"/>
        </w:rPr>
        <w:t>[school/department/work unit]</w:t>
      </w:r>
      <w:r>
        <w:t xml:space="preserve"> </w:t>
      </w:r>
      <w:r>
        <w:rPr>
          <w:highlight w:val="yellow"/>
        </w:rPr>
        <w:t>Head</w:t>
      </w:r>
    </w:p>
    <w:p w:rsidR="00EC58CC" w:rsidRDefault="007C45FB">
      <w:pPr>
        <w:numPr>
          <w:ilvl w:val="1"/>
          <w:numId w:val="6"/>
        </w:numPr>
        <w:tabs>
          <w:tab w:val="left" w:pos="1440"/>
        </w:tabs>
        <w:ind w:hanging="360"/>
      </w:pPr>
      <w:r>
        <w:t xml:space="preserve">Organize the </w:t>
      </w:r>
      <w:r>
        <w:rPr>
          <w:highlight w:val="lightGray"/>
        </w:rPr>
        <w:t>[school/department/work unit]</w:t>
      </w:r>
      <w:r>
        <w:t xml:space="preserve"> response command and control structure.  </w:t>
      </w:r>
    </w:p>
    <w:p w:rsidR="00EC58CC" w:rsidRDefault="007C45FB">
      <w:pPr>
        <w:numPr>
          <w:ilvl w:val="1"/>
          <w:numId w:val="6"/>
        </w:numPr>
        <w:tabs>
          <w:tab w:val="left" w:pos="1440"/>
        </w:tabs>
        <w:ind w:hanging="360"/>
      </w:pPr>
      <w:r>
        <w:t xml:space="preserve">Communicates with </w:t>
      </w:r>
      <w:r>
        <w:rPr>
          <w:highlight w:val="lightGray"/>
        </w:rPr>
        <w:t>[college/school/department name]</w:t>
      </w:r>
      <w:r>
        <w:t xml:space="preserve"> College Operation Center </w:t>
      </w:r>
    </w:p>
    <w:p w:rsidR="00EC58CC" w:rsidRDefault="007C45FB">
      <w:pPr>
        <w:numPr>
          <w:ilvl w:val="1"/>
          <w:numId w:val="6"/>
        </w:numPr>
        <w:tabs>
          <w:tab w:val="left" w:pos="1440"/>
        </w:tabs>
        <w:ind w:hanging="360"/>
      </w:pPr>
      <w:r>
        <w:t xml:space="preserve">Communicates with the OSU Dept. of Public Safety (541-737-3010) </w:t>
      </w:r>
    </w:p>
    <w:p w:rsidR="00EC58CC" w:rsidRDefault="007C45FB">
      <w:pPr>
        <w:numPr>
          <w:ilvl w:val="1"/>
          <w:numId w:val="6"/>
        </w:numPr>
        <w:tabs>
          <w:tab w:val="left" w:pos="1440"/>
        </w:tabs>
        <w:ind w:hanging="360"/>
      </w:pPr>
      <w:r>
        <w:t>Communicates with members of the Response Team.</w:t>
      </w:r>
    </w:p>
    <w:p w:rsidR="00EC58CC" w:rsidRDefault="007C45FB">
      <w:pPr>
        <w:numPr>
          <w:ilvl w:val="1"/>
          <w:numId w:val="6"/>
        </w:numPr>
        <w:tabs>
          <w:tab w:val="left" w:pos="1440"/>
        </w:tabs>
        <w:ind w:hanging="360"/>
      </w:pPr>
      <w:r>
        <w:t xml:space="preserve">Initiates communication to inform </w:t>
      </w:r>
      <w:r>
        <w:rPr>
          <w:highlight w:val="lightGray"/>
        </w:rPr>
        <w:t>[school/department/work unit]</w:t>
      </w:r>
      <w:r>
        <w:t xml:space="preserve"> personnel of a closure or </w:t>
      </w:r>
      <w:r w:rsidR="00E0042D">
        <w:t>incident</w:t>
      </w:r>
      <w:r>
        <w:t xml:space="preserve"> response</w:t>
      </w:r>
    </w:p>
    <w:p w:rsidR="00EC58CC" w:rsidRDefault="007C45FB">
      <w:pPr>
        <w:numPr>
          <w:ilvl w:val="0"/>
          <w:numId w:val="12"/>
        </w:numPr>
        <w:ind w:hanging="360"/>
        <w:contextualSpacing/>
      </w:pPr>
      <w:r>
        <w:rPr>
          <w:highlight w:val="lightGray"/>
        </w:rPr>
        <w:t>[school/department/work unit]</w:t>
      </w:r>
      <w:r>
        <w:t xml:space="preserve"> </w:t>
      </w:r>
      <w:r w:rsidR="00490368">
        <w:t>Animal Facility Manager</w:t>
      </w:r>
    </w:p>
    <w:p w:rsidR="00490368" w:rsidRPr="00490368" w:rsidRDefault="00490368" w:rsidP="00490368">
      <w:pPr>
        <w:numPr>
          <w:ilvl w:val="1"/>
          <w:numId w:val="6"/>
        </w:numPr>
        <w:tabs>
          <w:tab w:val="left" w:pos="1440"/>
        </w:tabs>
        <w:ind w:hanging="360"/>
      </w:pPr>
      <w:r>
        <w:rPr>
          <w:rFonts w:ascii="Arial" w:eastAsia="Arial" w:hAnsi="Arial" w:cs="Arial"/>
          <w:sz w:val="22"/>
          <w:szCs w:val="22"/>
        </w:rPr>
        <w:t>Cont</w:t>
      </w:r>
      <w:r w:rsidRPr="00490368">
        <w:t>acts Attending Veterinary or designee</w:t>
      </w:r>
    </w:p>
    <w:p w:rsidR="00490368" w:rsidRPr="00490368" w:rsidRDefault="00490368" w:rsidP="00490368">
      <w:pPr>
        <w:numPr>
          <w:ilvl w:val="1"/>
          <w:numId w:val="6"/>
        </w:numPr>
        <w:tabs>
          <w:tab w:val="left" w:pos="1440"/>
        </w:tabs>
        <w:ind w:hanging="360"/>
      </w:pPr>
      <w:r w:rsidRPr="00490368">
        <w:t xml:space="preserve"> </w:t>
      </w:r>
      <w:r w:rsidR="000E6368" w:rsidRPr="00490368">
        <w:t xml:space="preserve">Contacts </w:t>
      </w:r>
      <w:r>
        <w:rPr>
          <w:highlight w:val="lightGray"/>
        </w:rPr>
        <w:t>[school/department/work unit]</w:t>
      </w:r>
      <w:r w:rsidR="000E6368" w:rsidRPr="00490368">
        <w:t xml:space="preserve"> Head </w:t>
      </w:r>
    </w:p>
    <w:p w:rsidR="000E6368" w:rsidRDefault="005A4FE8" w:rsidP="00490368">
      <w:pPr>
        <w:numPr>
          <w:ilvl w:val="1"/>
          <w:numId w:val="6"/>
        </w:numPr>
        <w:tabs>
          <w:tab w:val="left" w:pos="1440"/>
        </w:tabs>
        <w:ind w:hanging="360"/>
      </w:pPr>
      <w:r>
        <w:t>Contacts Princip</w:t>
      </w:r>
      <w:r w:rsidR="00490368" w:rsidRPr="00490368">
        <w:t>l</w:t>
      </w:r>
      <w:r>
        <w:t>e</w:t>
      </w:r>
      <w:r w:rsidR="00490368" w:rsidRPr="00490368">
        <w:t xml:space="preserve"> Investigator of affected animals</w:t>
      </w:r>
    </w:p>
    <w:p w:rsidR="000E6368" w:rsidRDefault="000E6368" w:rsidP="00490368">
      <w:pPr>
        <w:numPr>
          <w:ilvl w:val="1"/>
          <w:numId w:val="6"/>
        </w:numPr>
        <w:tabs>
          <w:tab w:val="left" w:pos="1440"/>
        </w:tabs>
        <w:ind w:hanging="360"/>
      </w:pPr>
      <w:r w:rsidRPr="00490368">
        <w:t xml:space="preserve">Communicates with </w:t>
      </w:r>
      <w:r w:rsidR="00490368" w:rsidRPr="00490368">
        <w:rPr>
          <w:highlight w:val="lightGray"/>
        </w:rPr>
        <w:t>[</w:t>
      </w:r>
      <w:r w:rsidRPr="00490368">
        <w:rPr>
          <w:highlight w:val="lightGray"/>
        </w:rPr>
        <w:t>college/school/department</w:t>
      </w:r>
      <w:r w:rsidR="00490368" w:rsidRPr="00490368">
        <w:rPr>
          <w:highlight w:val="lightGray"/>
        </w:rPr>
        <w:t>]</w:t>
      </w:r>
      <w:r w:rsidRPr="00490368">
        <w:t xml:space="preserve"> College Operation Center</w:t>
      </w:r>
    </w:p>
    <w:p w:rsidR="000E6368" w:rsidRDefault="000E6368" w:rsidP="00490368">
      <w:pPr>
        <w:numPr>
          <w:ilvl w:val="1"/>
          <w:numId w:val="6"/>
        </w:numPr>
        <w:tabs>
          <w:tab w:val="left" w:pos="1440"/>
        </w:tabs>
        <w:ind w:hanging="360"/>
      </w:pPr>
      <w:r w:rsidRPr="00490368">
        <w:t xml:space="preserve">Initiates communication to inform </w:t>
      </w:r>
      <w:r w:rsidR="00490368">
        <w:rPr>
          <w:highlight w:val="lightGray"/>
        </w:rPr>
        <w:t>[school/department/work unit]</w:t>
      </w:r>
      <w:r w:rsidR="00490368" w:rsidRPr="00490368">
        <w:t xml:space="preserve"> </w:t>
      </w:r>
      <w:r w:rsidRPr="00490368">
        <w:t xml:space="preserve">of a closure or </w:t>
      </w:r>
      <w:r w:rsidR="00E0042D" w:rsidRPr="00490368">
        <w:t>incident</w:t>
      </w:r>
      <w:r w:rsidRPr="00490368">
        <w:t xml:space="preserve"> response</w:t>
      </w:r>
    </w:p>
    <w:p w:rsidR="000E6368" w:rsidRDefault="000E6368" w:rsidP="00490368">
      <w:pPr>
        <w:numPr>
          <w:ilvl w:val="1"/>
          <w:numId w:val="6"/>
        </w:numPr>
        <w:tabs>
          <w:tab w:val="left" w:pos="1440"/>
        </w:tabs>
        <w:ind w:hanging="360"/>
      </w:pPr>
      <w:r w:rsidRPr="00490368">
        <w:t>Oversees animal care needs as identified</w:t>
      </w:r>
    </w:p>
    <w:p w:rsidR="000E6368" w:rsidRDefault="000E6368" w:rsidP="00490368">
      <w:pPr>
        <w:numPr>
          <w:ilvl w:val="1"/>
          <w:numId w:val="6"/>
        </w:numPr>
        <w:tabs>
          <w:tab w:val="left" w:pos="1440"/>
        </w:tabs>
        <w:ind w:hanging="360"/>
      </w:pPr>
      <w:r w:rsidRPr="00490368">
        <w:t xml:space="preserve">Will direct </w:t>
      </w:r>
      <w:r w:rsidRPr="000E6368">
        <w:rPr>
          <w:rFonts w:ascii="Arial" w:eastAsia="Arial" w:hAnsi="Arial" w:cs="Arial"/>
          <w:sz w:val="22"/>
          <w:szCs w:val="22"/>
        </w:rPr>
        <w:t>evacuation if necessary</w:t>
      </w:r>
    </w:p>
    <w:p w:rsidR="00EC58CC" w:rsidRDefault="007C45FB">
      <w:pPr>
        <w:numPr>
          <w:ilvl w:val="0"/>
          <w:numId w:val="12"/>
        </w:numPr>
        <w:ind w:hanging="360"/>
        <w:contextualSpacing/>
      </w:pPr>
      <w:r>
        <w:rPr>
          <w:highlight w:val="lightGray"/>
        </w:rPr>
        <w:t>[school/department/work unit]</w:t>
      </w:r>
      <w:r>
        <w:t xml:space="preserve"> Building Manager</w:t>
      </w:r>
    </w:p>
    <w:p w:rsidR="00EC58CC" w:rsidRDefault="007C45FB">
      <w:pPr>
        <w:numPr>
          <w:ilvl w:val="1"/>
          <w:numId w:val="6"/>
        </w:numPr>
        <w:tabs>
          <w:tab w:val="left" w:pos="1440"/>
        </w:tabs>
        <w:ind w:hanging="360"/>
      </w:pPr>
      <w:r>
        <w:t>Contacts building owners/representatives to respond to buildings</w:t>
      </w:r>
    </w:p>
    <w:p w:rsidR="00EC58CC" w:rsidRDefault="007C45FB">
      <w:pPr>
        <w:numPr>
          <w:ilvl w:val="2"/>
          <w:numId w:val="6"/>
        </w:numPr>
        <w:tabs>
          <w:tab w:val="left" w:pos="1440"/>
        </w:tabs>
        <w:ind w:left="1800" w:hanging="360"/>
      </w:pPr>
      <w:r>
        <w:rPr>
          <w:i/>
        </w:rPr>
        <w:t>List buildings and unique points of contacts for response to buildings</w:t>
      </w:r>
    </w:p>
    <w:p w:rsidR="00EC58CC" w:rsidRDefault="007C45FB">
      <w:pPr>
        <w:numPr>
          <w:ilvl w:val="1"/>
          <w:numId w:val="6"/>
        </w:numPr>
        <w:tabs>
          <w:tab w:val="left" w:pos="1440"/>
        </w:tabs>
        <w:ind w:hanging="360"/>
      </w:pPr>
      <w:r>
        <w:t>Ensures all essential staff are on-site</w:t>
      </w:r>
    </w:p>
    <w:p w:rsidR="00EC58CC" w:rsidRDefault="007C45FB">
      <w:pPr>
        <w:numPr>
          <w:ilvl w:val="1"/>
          <w:numId w:val="6"/>
        </w:numPr>
        <w:tabs>
          <w:tab w:val="left" w:pos="1440"/>
        </w:tabs>
        <w:ind w:hanging="360"/>
      </w:pPr>
      <w:r>
        <w:t>Will direct evacuation (via fire alarm pull station) if necessary</w:t>
      </w:r>
    </w:p>
    <w:p w:rsidR="00EC58CC" w:rsidRDefault="007C45FB">
      <w:pPr>
        <w:numPr>
          <w:ilvl w:val="0"/>
          <w:numId w:val="12"/>
        </w:numPr>
        <w:ind w:hanging="360"/>
        <w:contextualSpacing/>
      </w:pPr>
      <w:r>
        <w:t>Animal Husbandry Staff</w:t>
      </w:r>
    </w:p>
    <w:p w:rsidR="00EC58CC" w:rsidRDefault="007C45FB">
      <w:pPr>
        <w:numPr>
          <w:ilvl w:val="1"/>
          <w:numId w:val="6"/>
        </w:numPr>
        <w:tabs>
          <w:tab w:val="left" w:pos="1440"/>
        </w:tabs>
        <w:ind w:hanging="360"/>
      </w:pPr>
      <w:r>
        <w:t>Respond to animal care needs as identified</w:t>
      </w:r>
    </w:p>
    <w:p w:rsidR="00EC58CC" w:rsidRDefault="007C45FB">
      <w:pPr>
        <w:numPr>
          <w:ilvl w:val="0"/>
          <w:numId w:val="12"/>
        </w:numPr>
        <w:ind w:hanging="360"/>
        <w:contextualSpacing/>
      </w:pPr>
      <w:r>
        <w:rPr>
          <w:highlight w:val="lightGray"/>
        </w:rPr>
        <w:t>[school/department/work unit]</w:t>
      </w:r>
      <w:r>
        <w:t xml:space="preserve"> Manager</w:t>
      </w:r>
    </w:p>
    <w:p w:rsidR="00EC58CC" w:rsidRDefault="007C45FB">
      <w:pPr>
        <w:numPr>
          <w:ilvl w:val="1"/>
          <w:numId w:val="6"/>
        </w:numPr>
        <w:tabs>
          <w:tab w:val="left" w:pos="1440"/>
        </w:tabs>
        <w:ind w:hanging="360"/>
      </w:pPr>
      <w:r>
        <w:t xml:space="preserve">Notifies affected instructors, graduate and undergraduate students, intern programs and visiting colleges/universities of the current situation </w:t>
      </w:r>
    </w:p>
    <w:p w:rsidR="003A2085" w:rsidRDefault="003A2085" w:rsidP="003A2085">
      <w:pPr>
        <w:numPr>
          <w:ilvl w:val="0"/>
          <w:numId w:val="12"/>
        </w:numPr>
        <w:ind w:hanging="360"/>
        <w:contextualSpacing/>
      </w:pPr>
      <w:r>
        <w:t>OSU Campus Attending Veterinarian or designee</w:t>
      </w:r>
    </w:p>
    <w:p w:rsidR="003A2085" w:rsidRDefault="003A2085" w:rsidP="00490368">
      <w:pPr>
        <w:numPr>
          <w:ilvl w:val="1"/>
          <w:numId w:val="6"/>
        </w:numPr>
        <w:tabs>
          <w:tab w:val="left" w:pos="1440"/>
        </w:tabs>
        <w:ind w:hanging="360"/>
      </w:pPr>
      <w:r>
        <w:t>Provides remote advice as needed</w:t>
      </w:r>
    </w:p>
    <w:p w:rsidR="00490368" w:rsidRDefault="00490368" w:rsidP="00490368">
      <w:pPr>
        <w:numPr>
          <w:ilvl w:val="0"/>
          <w:numId w:val="12"/>
        </w:numPr>
        <w:ind w:hanging="360"/>
        <w:contextualSpacing/>
      </w:pPr>
      <w:r w:rsidRPr="00490368">
        <w:t xml:space="preserve">OSU Attending </w:t>
      </w:r>
      <w:r>
        <w:t xml:space="preserve">Veterinarian  or </w:t>
      </w:r>
      <w:r w:rsidR="003A2085" w:rsidRPr="00490368">
        <w:rPr>
          <w:highlight w:val="lightGray"/>
        </w:rPr>
        <w:t xml:space="preserve"> </w:t>
      </w:r>
      <w:r w:rsidR="007C45FB" w:rsidRPr="00490368">
        <w:rPr>
          <w:highlight w:val="lightGray"/>
        </w:rPr>
        <w:t>[school/department/work unit]</w:t>
      </w:r>
      <w:r w:rsidR="007C45FB">
        <w:t xml:space="preserve"> On-Call local Veterinarian</w:t>
      </w:r>
      <w:r w:rsidR="00CA5C7D">
        <w:t xml:space="preserve"> (for off campus) </w:t>
      </w:r>
    </w:p>
    <w:p w:rsidR="00EC58CC" w:rsidRDefault="007C45FB" w:rsidP="00490368">
      <w:pPr>
        <w:numPr>
          <w:ilvl w:val="1"/>
          <w:numId w:val="6"/>
        </w:numPr>
        <w:tabs>
          <w:tab w:val="left" w:pos="1440"/>
        </w:tabs>
        <w:ind w:hanging="360"/>
      </w:pPr>
      <w:r>
        <w:t>Develop network of veterinarian contacts if additional assistance is needed</w:t>
      </w:r>
    </w:p>
    <w:p w:rsidR="00EC58CC" w:rsidRDefault="007C45FB">
      <w:pPr>
        <w:numPr>
          <w:ilvl w:val="1"/>
          <w:numId w:val="6"/>
        </w:numPr>
        <w:tabs>
          <w:tab w:val="left" w:pos="1440"/>
        </w:tabs>
        <w:ind w:hanging="360"/>
      </w:pPr>
      <w:r>
        <w:t>Authorized to determine what additional assistance is needed</w:t>
      </w:r>
    </w:p>
    <w:p w:rsidR="00EC58CC" w:rsidRDefault="00EC58CC">
      <w:pPr>
        <w:ind w:left="360"/>
      </w:pPr>
    </w:p>
    <w:p w:rsidR="00EC58CC" w:rsidRDefault="007C45FB">
      <w:pPr>
        <w:ind w:left="360"/>
      </w:pPr>
      <w:r>
        <w:rPr>
          <w:b/>
        </w:rPr>
        <w:lastRenderedPageBreak/>
        <w:t>Recovery Team</w:t>
      </w:r>
    </w:p>
    <w:p w:rsidR="00EC58CC" w:rsidRDefault="007C45FB">
      <w:pPr>
        <w:ind w:left="720"/>
      </w:pPr>
      <w:r>
        <w:t>The purpose of this group is to restore teaching, research and business functions in a timely manner.  The Recovery Team is comprised of:</w:t>
      </w:r>
    </w:p>
    <w:p w:rsidR="00EC58CC" w:rsidRDefault="007C45FB">
      <w:pPr>
        <w:numPr>
          <w:ilvl w:val="0"/>
          <w:numId w:val="12"/>
        </w:numPr>
        <w:ind w:hanging="360"/>
        <w:contextualSpacing/>
      </w:pPr>
      <w:r>
        <w:rPr>
          <w:highlight w:val="lightGray"/>
        </w:rPr>
        <w:t>[school/department/work unit]</w:t>
      </w:r>
      <w:r>
        <w:t xml:space="preserve"> </w:t>
      </w:r>
      <w:r>
        <w:rPr>
          <w:highlight w:val="yellow"/>
        </w:rPr>
        <w:t>Head</w:t>
      </w:r>
    </w:p>
    <w:p w:rsidR="00EC58CC" w:rsidRDefault="007C45FB">
      <w:pPr>
        <w:numPr>
          <w:ilvl w:val="0"/>
          <w:numId w:val="12"/>
        </w:numPr>
        <w:ind w:hanging="360"/>
        <w:contextualSpacing/>
      </w:pPr>
      <w:r>
        <w:rPr>
          <w:highlight w:val="lightGray"/>
        </w:rPr>
        <w:t>[school/department/work unit]</w:t>
      </w:r>
      <w:r>
        <w:t xml:space="preserve"> Network Administrator</w:t>
      </w:r>
    </w:p>
    <w:p w:rsidR="00EC58CC" w:rsidRDefault="007C45FB">
      <w:pPr>
        <w:numPr>
          <w:ilvl w:val="0"/>
          <w:numId w:val="12"/>
        </w:numPr>
        <w:ind w:hanging="360"/>
        <w:contextualSpacing/>
      </w:pPr>
      <w:r>
        <w:rPr>
          <w:highlight w:val="lightGray"/>
        </w:rPr>
        <w:t>[school/department/work unit]</w:t>
      </w:r>
      <w:r>
        <w:t xml:space="preserve"> </w:t>
      </w:r>
      <w:r w:rsidR="000E6368">
        <w:t>Attending Veterinarian or designee</w:t>
      </w:r>
    </w:p>
    <w:p w:rsidR="00EC58CC" w:rsidRDefault="007C45FB">
      <w:pPr>
        <w:numPr>
          <w:ilvl w:val="0"/>
          <w:numId w:val="12"/>
        </w:numPr>
        <w:ind w:hanging="360"/>
        <w:contextualSpacing/>
      </w:pPr>
      <w:r>
        <w:rPr>
          <w:highlight w:val="lightGray"/>
        </w:rPr>
        <w:t>[school/department/work unit]</w:t>
      </w:r>
      <w:r>
        <w:t xml:space="preserve"> Business Office Manager</w:t>
      </w:r>
    </w:p>
    <w:p w:rsidR="00EC58CC" w:rsidRDefault="007C45FB">
      <w:pPr>
        <w:numPr>
          <w:ilvl w:val="0"/>
          <w:numId w:val="12"/>
        </w:numPr>
        <w:ind w:hanging="360"/>
        <w:contextualSpacing/>
      </w:pPr>
      <w:r>
        <w:rPr>
          <w:highlight w:val="lightGray"/>
        </w:rPr>
        <w:t>[school/department/work unit]</w:t>
      </w:r>
      <w:r>
        <w:t xml:space="preserve"> Ranch Foreman</w:t>
      </w:r>
    </w:p>
    <w:p w:rsidR="00EC58CC" w:rsidRDefault="007C45FB">
      <w:pPr>
        <w:numPr>
          <w:ilvl w:val="0"/>
          <w:numId w:val="12"/>
        </w:numPr>
        <w:ind w:hanging="360"/>
        <w:contextualSpacing/>
      </w:pPr>
      <w:r>
        <w:rPr>
          <w:highlight w:val="lightGray"/>
        </w:rPr>
        <w:t>[school/department/work unit]</w:t>
      </w:r>
      <w:r>
        <w:t xml:space="preserve"> Building Manager</w:t>
      </w:r>
    </w:p>
    <w:p w:rsidR="00CA5C7D" w:rsidRDefault="00CA5C7D">
      <w:pPr>
        <w:numPr>
          <w:ilvl w:val="0"/>
          <w:numId w:val="12"/>
        </w:numPr>
        <w:ind w:hanging="360"/>
        <w:contextualSpacing/>
      </w:pPr>
      <w:r>
        <w:t>Local Veterinarian (as appropriate)</w:t>
      </w:r>
    </w:p>
    <w:p w:rsidR="00EC58CC" w:rsidRDefault="00EC58CC">
      <w:pPr>
        <w:ind w:left="1170"/>
      </w:pPr>
    </w:p>
    <w:p w:rsidR="00EC58CC" w:rsidRDefault="007C45FB">
      <w:pPr>
        <w:numPr>
          <w:ilvl w:val="0"/>
          <w:numId w:val="9"/>
        </w:numPr>
        <w:ind w:hanging="360"/>
        <w:contextualSpacing/>
        <w:rPr>
          <w:b/>
        </w:rPr>
      </w:pPr>
      <w:r>
        <w:rPr>
          <w:b/>
        </w:rPr>
        <w:t>Direction and Control</w:t>
      </w:r>
    </w:p>
    <w:p w:rsidR="00EC58CC" w:rsidRDefault="00EC58CC"/>
    <w:p w:rsidR="00EC58CC" w:rsidRDefault="007C45FB">
      <w:pPr>
        <w:numPr>
          <w:ilvl w:val="1"/>
          <w:numId w:val="9"/>
        </w:numPr>
        <w:ind w:left="720" w:hanging="360"/>
        <w:contextualSpacing/>
        <w:rPr>
          <w:b/>
        </w:rPr>
      </w:pPr>
      <w:r>
        <w:rPr>
          <w:b/>
        </w:rPr>
        <w:t>Decision-making and Notification priority</w:t>
      </w:r>
    </w:p>
    <w:p w:rsidR="00EC58CC" w:rsidRDefault="007C45FB">
      <w:pPr>
        <w:ind w:left="720"/>
      </w:pPr>
      <w:r>
        <w:t xml:space="preserve">When an </w:t>
      </w:r>
      <w:r w:rsidR="00E0042D">
        <w:t>incident</w:t>
      </w:r>
      <w:r>
        <w:t xml:space="preserve"> occurs, each individual is responsible for immediate life safety response of themselves and personnel under their care.  This could include such actions as:  calling 9-1-1, evacuating personnel and animals from the immediate area, activating the fire alarm, and (depending upon level of training) providing first aid or extinguishing fires. </w:t>
      </w:r>
    </w:p>
    <w:p w:rsidR="00EC58CC" w:rsidRDefault="00EC58CC">
      <w:pPr>
        <w:ind w:left="720"/>
      </w:pPr>
    </w:p>
    <w:p w:rsidR="00EC58CC" w:rsidRDefault="007C45FB">
      <w:pPr>
        <w:ind w:left="720"/>
      </w:pPr>
      <w:r>
        <w:t xml:space="preserve">The </w:t>
      </w:r>
      <w:r>
        <w:rPr>
          <w:highlight w:val="lightGray"/>
        </w:rPr>
        <w:t>[school/department/work unit]</w:t>
      </w:r>
      <w:r>
        <w:t xml:space="preserve"> </w:t>
      </w:r>
      <w:r>
        <w:rPr>
          <w:highlight w:val="yellow"/>
        </w:rPr>
        <w:t>Head</w:t>
      </w:r>
      <w:r>
        <w:t xml:space="preserve"> is responsible for approving resources or communicating assistance requests to the appropriate OSU Administration official or the College EOC (if activated).</w:t>
      </w:r>
    </w:p>
    <w:p w:rsidR="00EC58CC" w:rsidRDefault="00EC58CC">
      <w:pPr>
        <w:ind w:left="720"/>
      </w:pPr>
    </w:p>
    <w:p w:rsidR="00EC58CC" w:rsidRDefault="007C45FB">
      <w:pPr>
        <w:ind w:left="720"/>
      </w:pPr>
      <w:r>
        <w:t xml:space="preserve">When an </w:t>
      </w:r>
      <w:r w:rsidR="00E0042D">
        <w:t>incident</w:t>
      </w:r>
      <w:r>
        <w:t xml:space="preserve"> occurs, contact the </w:t>
      </w:r>
      <w:r>
        <w:rPr>
          <w:highlight w:val="lightGray"/>
        </w:rPr>
        <w:t>[school/department/work unit]</w:t>
      </w:r>
      <w:r>
        <w:t xml:space="preserve"> </w:t>
      </w:r>
      <w:r>
        <w:rPr>
          <w:highlight w:val="yellow"/>
        </w:rPr>
        <w:t>Head</w:t>
      </w:r>
      <w:r>
        <w:t>.  If that person cannot be reached, the following line of succession is to be contacted:</w:t>
      </w:r>
    </w:p>
    <w:p w:rsidR="00EC58CC" w:rsidRDefault="00EC58CC">
      <w:pPr>
        <w:ind w:left="720"/>
      </w:pPr>
    </w:p>
    <w:p w:rsidR="00EC58CC" w:rsidRPr="00490368" w:rsidRDefault="00CA5C7D">
      <w:pPr>
        <w:numPr>
          <w:ilvl w:val="0"/>
          <w:numId w:val="7"/>
        </w:numPr>
        <w:ind w:hanging="360"/>
        <w:contextualSpacing/>
        <w:rPr>
          <w:highlight w:val="lightGray"/>
        </w:rPr>
      </w:pPr>
      <w:r>
        <w:t xml:space="preserve"> </w:t>
      </w:r>
      <w:r w:rsidRPr="00490368">
        <w:rPr>
          <w:highlight w:val="lightGray"/>
        </w:rPr>
        <w:t>.</w:t>
      </w:r>
    </w:p>
    <w:p w:rsidR="00EC58CC" w:rsidRPr="00490368" w:rsidRDefault="007C45FB">
      <w:pPr>
        <w:numPr>
          <w:ilvl w:val="0"/>
          <w:numId w:val="7"/>
        </w:numPr>
        <w:ind w:hanging="360"/>
        <w:contextualSpacing/>
        <w:rPr>
          <w:highlight w:val="lightGray"/>
        </w:rPr>
      </w:pPr>
      <w:r w:rsidRPr="00490368">
        <w:rPr>
          <w:highlight w:val="lightGray"/>
        </w:rPr>
        <w:t xml:space="preserve"> </w:t>
      </w:r>
      <w:r w:rsidR="00CA5C7D" w:rsidRPr="00490368">
        <w:rPr>
          <w:highlight w:val="lightGray"/>
        </w:rPr>
        <w:t>.</w:t>
      </w:r>
    </w:p>
    <w:p w:rsidR="00EC58CC" w:rsidRPr="00490368" w:rsidRDefault="00CA5C7D">
      <w:pPr>
        <w:numPr>
          <w:ilvl w:val="0"/>
          <w:numId w:val="7"/>
        </w:numPr>
        <w:ind w:hanging="360"/>
        <w:contextualSpacing/>
        <w:rPr>
          <w:highlight w:val="lightGray"/>
        </w:rPr>
      </w:pPr>
      <w:r w:rsidRPr="00490368">
        <w:rPr>
          <w:highlight w:val="lightGray"/>
        </w:rPr>
        <w:t>.</w:t>
      </w:r>
    </w:p>
    <w:p w:rsidR="00EC58CC" w:rsidRDefault="00EC58CC">
      <w:pPr>
        <w:ind w:left="1080"/>
      </w:pPr>
    </w:p>
    <w:p w:rsidR="00EC58CC" w:rsidRDefault="007C45FB">
      <w:pPr>
        <w:numPr>
          <w:ilvl w:val="1"/>
          <w:numId w:val="9"/>
        </w:numPr>
        <w:ind w:left="720" w:hanging="360"/>
        <w:contextualSpacing/>
        <w:rPr>
          <w:b/>
        </w:rPr>
      </w:pPr>
      <w:r>
        <w:rPr>
          <w:b/>
        </w:rPr>
        <w:t>Call Lists</w:t>
      </w:r>
    </w:p>
    <w:p w:rsidR="00EC58CC" w:rsidRDefault="007C45FB">
      <w:pPr>
        <w:pStyle w:val="Title"/>
        <w:ind w:left="720"/>
        <w:jc w:val="left"/>
      </w:pPr>
      <w:r>
        <w:rPr>
          <w:rFonts w:ascii="Calibri" w:eastAsia="Calibri" w:hAnsi="Calibri" w:cs="Calibri"/>
          <w:b w:val="0"/>
          <w:i w:val="0"/>
          <w:sz w:val="24"/>
          <w:szCs w:val="24"/>
          <w:highlight w:val="lightGray"/>
        </w:rPr>
        <w:t>[school/department/work unit]</w:t>
      </w:r>
      <w:r>
        <w:rPr>
          <w:rFonts w:ascii="Calibri" w:eastAsia="Calibri" w:hAnsi="Calibri" w:cs="Calibri"/>
          <w:b w:val="0"/>
          <w:i w:val="0"/>
          <w:sz w:val="24"/>
          <w:szCs w:val="24"/>
        </w:rPr>
        <w:t xml:space="preserve"> has developed call lists to assist with response.  </w:t>
      </w:r>
    </w:p>
    <w:p w:rsidR="00EC58CC" w:rsidRDefault="00EC58CC">
      <w:pPr>
        <w:pStyle w:val="Title"/>
        <w:ind w:left="720"/>
        <w:jc w:val="left"/>
      </w:pPr>
    </w:p>
    <w:p w:rsidR="00EC58CC" w:rsidRDefault="007C45FB">
      <w:pPr>
        <w:pStyle w:val="Title"/>
        <w:ind w:left="720"/>
        <w:jc w:val="left"/>
        <w:rPr>
          <w:rFonts w:ascii="Calibri" w:eastAsia="Calibri" w:hAnsi="Calibri" w:cs="Calibri"/>
          <w:b w:val="0"/>
          <w:i w:val="0"/>
          <w:sz w:val="24"/>
          <w:szCs w:val="24"/>
        </w:rPr>
      </w:pPr>
      <w:r>
        <w:rPr>
          <w:rFonts w:ascii="Calibri" w:eastAsia="Calibri" w:hAnsi="Calibri" w:cs="Calibri"/>
          <w:b w:val="0"/>
          <w:i w:val="0"/>
          <w:sz w:val="24"/>
          <w:szCs w:val="24"/>
        </w:rPr>
        <w:t>Attempt to contact the first person and if no response, continue down the list until a response is obtained:</w:t>
      </w:r>
    </w:p>
    <w:p w:rsidR="00490368" w:rsidRPr="00490368" w:rsidRDefault="00490368" w:rsidP="00490368"/>
    <w:p w:rsidR="00EC58CC" w:rsidRPr="005A4FE8" w:rsidRDefault="00490368">
      <w:pPr>
        <w:pStyle w:val="Title"/>
        <w:numPr>
          <w:ilvl w:val="0"/>
          <w:numId w:val="8"/>
        </w:numPr>
        <w:ind w:hanging="360"/>
        <w:jc w:val="left"/>
        <w:rPr>
          <w:rFonts w:ascii="Calibri" w:eastAsia="Calibri" w:hAnsi="Calibri" w:cs="Calibri"/>
          <w:b w:val="0"/>
          <w:i w:val="0"/>
          <w:sz w:val="24"/>
          <w:szCs w:val="24"/>
        </w:rPr>
      </w:pPr>
      <w:r w:rsidRPr="005A4FE8">
        <w:rPr>
          <w:rFonts w:ascii="Calibri" w:eastAsia="Calibri" w:hAnsi="Calibri" w:cs="Calibri"/>
          <w:b w:val="0"/>
          <w:i w:val="0"/>
          <w:sz w:val="24"/>
          <w:szCs w:val="24"/>
        </w:rPr>
        <w:t>OSU Attending Veterinarian</w:t>
      </w:r>
    </w:p>
    <w:p w:rsidR="00490368" w:rsidRPr="005A4FE8" w:rsidRDefault="00490368" w:rsidP="00490368">
      <w:pPr>
        <w:pStyle w:val="Title"/>
        <w:numPr>
          <w:ilvl w:val="0"/>
          <w:numId w:val="8"/>
        </w:numPr>
        <w:ind w:hanging="360"/>
        <w:jc w:val="left"/>
        <w:rPr>
          <w:rFonts w:ascii="Calibri" w:eastAsia="Calibri" w:hAnsi="Calibri" w:cs="Calibri"/>
          <w:b w:val="0"/>
          <w:i w:val="0"/>
          <w:sz w:val="24"/>
          <w:szCs w:val="24"/>
        </w:rPr>
      </w:pPr>
      <w:r>
        <w:rPr>
          <w:rFonts w:ascii="Calibri" w:eastAsia="Calibri" w:hAnsi="Calibri" w:cs="Calibri"/>
          <w:b w:val="0"/>
          <w:i w:val="0"/>
          <w:sz w:val="24"/>
          <w:szCs w:val="24"/>
          <w:highlight w:val="lightGray"/>
        </w:rPr>
        <w:t>[school/department/work unit]</w:t>
      </w:r>
      <w:r w:rsidRPr="00490368">
        <w:rPr>
          <w:rFonts w:ascii="Calibri" w:eastAsia="Calibri" w:hAnsi="Calibri" w:cs="Calibri"/>
          <w:b w:val="0"/>
          <w:i w:val="0"/>
          <w:sz w:val="24"/>
          <w:szCs w:val="24"/>
          <w:highlight w:val="yellow"/>
        </w:rPr>
        <w:t xml:space="preserve"> Head</w:t>
      </w:r>
    </w:p>
    <w:p w:rsidR="00490368" w:rsidRDefault="005A4FE8" w:rsidP="005A4FE8">
      <w:pPr>
        <w:pStyle w:val="Title"/>
        <w:numPr>
          <w:ilvl w:val="0"/>
          <w:numId w:val="8"/>
        </w:numPr>
        <w:ind w:hanging="360"/>
        <w:jc w:val="left"/>
        <w:rPr>
          <w:rFonts w:ascii="Calibri" w:eastAsia="Calibri" w:hAnsi="Calibri" w:cs="Calibri"/>
          <w:b w:val="0"/>
          <w:i w:val="0"/>
          <w:sz w:val="24"/>
          <w:szCs w:val="24"/>
        </w:rPr>
      </w:pPr>
      <w:r w:rsidRPr="005A4FE8">
        <w:rPr>
          <w:rFonts w:ascii="Calibri" w:eastAsia="Calibri" w:hAnsi="Calibri" w:cs="Calibri"/>
          <w:b w:val="0"/>
          <w:i w:val="0"/>
          <w:sz w:val="24"/>
          <w:szCs w:val="24"/>
        </w:rPr>
        <w:t>Principle</w:t>
      </w:r>
      <w:r w:rsidR="00490368" w:rsidRPr="005A4FE8">
        <w:rPr>
          <w:rFonts w:ascii="Calibri" w:eastAsia="Calibri" w:hAnsi="Calibri" w:cs="Calibri"/>
          <w:b w:val="0"/>
          <w:i w:val="0"/>
          <w:sz w:val="24"/>
          <w:szCs w:val="24"/>
        </w:rPr>
        <w:t xml:space="preserve"> </w:t>
      </w:r>
      <w:r w:rsidRPr="005A4FE8">
        <w:rPr>
          <w:rFonts w:ascii="Calibri" w:eastAsia="Calibri" w:hAnsi="Calibri" w:cs="Calibri"/>
          <w:b w:val="0"/>
          <w:i w:val="0"/>
          <w:sz w:val="24"/>
          <w:szCs w:val="24"/>
        </w:rPr>
        <w:t>Investigator</w:t>
      </w:r>
    </w:p>
    <w:p w:rsidR="005A4FE8" w:rsidRPr="005A4FE8" w:rsidRDefault="005A4FE8" w:rsidP="005A4FE8"/>
    <w:p w:rsidR="00EC58CC" w:rsidRPr="005A4FE8" w:rsidRDefault="007C45FB">
      <w:pPr>
        <w:pStyle w:val="Title"/>
        <w:numPr>
          <w:ilvl w:val="0"/>
          <w:numId w:val="13"/>
        </w:numPr>
        <w:ind w:hanging="360"/>
        <w:jc w:val="left"/>
        <w:rPr>
          <w:b w:val="0"/>
          <w:i w:val="0"/>
          <w:sz w:val="24"/>
          <w:szCs w:val="24"/>
        </w:rPr>
      </w:pPr>
      <w:r w:rsidRPr="005A4FE8">
        <w:rPr>
          <w:rFonts w:ascii="Calibri" w:eastAsia="Calibri" w:hAnsi="Calibri" w:cs="Calibri"/>
          <w:b w:val="0"/>
          <w:i w:val="0"/>
          <w:sz w:val="24"/>
          <w:szCs w:val="24"/>
        </w:rPr>
        <w:lastRenderedPageBreak/>
        <w:t>Veterinarians</w:t>
      </w:r>
    </w:p>
    <w:p w:rsidR="00EC58CC" w:rsidRPr="005A4FE8" w:rsidRDefault="003A2085">
      <w:pPr>
        <w:pStyle w:val="Title"/>
        <w:numPr>
          <w:ilvl w:val="0"/>
          <w:numId w:val="15"/>
        </w:numPr>
        <w:ind w:hanging="360"/>
        <w:jc w:val="left"/>
        <w:rPr>
          <w:rFonts w:ascii="Calibri" w:eastAsia="Calibri" w:hAnsi="Calibri" w:cs="Calibri"/>
          <w:b w:val="0"/>
          <w:i w:val="0"/>
          <w:sz w:val="24"/>
          <w:szCs w:val="24"/>
        </w:rPr>
      </w:pPr>
      <w:r w:rsidRPr="005A4FE8">
        <w:rPr>
          <w:rFonts w:ascii="Calibri" w:eastAsia="Calibri" w:hAnsi="Calibri" w:cs="Calibri"/>
          <w:b w:val="0"/>
          <w:i w:val="0"/>
          <w:sz w:val="24"/>
          <w:szCs w:val="24"/>
        </w:rPr>
        <w:t>OSU Attending Veterinarian</w:t>
      </w:r>
    </w:p>
    <w:p w:rsidR="003A2085" w:rsidRDefault="005A4FE8" w:rsidP="003A2085">
      <w:pPr>
        <w:pStyle w:val="Title"/>
        <w:numPr>
          <w:ilvl w:val="0"/>
          <w:numId w:val="15"/>
        </w:numPr>
        <w:ind w:hanging="360"/>
        <w:jc w:val="left"/>
        <w:rPr>
          <w:rFonts w:ascii="Calibri" w:eastAsia="Calibri" w:hAnsi="Calibri" w:cs="Calibri"/>
          <w:b w:val="0"/>
          <w:i w:val="0"/>
          <w:sz w:val="24"/>
          <w:szCs w:val="24"/>
          <w:highlight w:val="lightGray"/>
        </w:rPr>
      </w:pPr>
      <w:r>
        <w:rPr>
          <w:rFonts w:ascii="Calibri" w:eastAsia="Calibri" w:hAnsi="Calibri" w:cs="Calibri"/>
          <w:b w:val="0"/>
          <w:i w:val="0"/>
          <w:sz w:val="24"/>
          <w:szCs w:val="24"/>
          <w:highlight w:val="lightGray"/>
        </w:rPr>
        <w:t xml:space="preserve">Local Veterinarian 1 – </w:t>
      </w:r>
    </w:p>
    <w:p w:rsidR="005A4FE8" w:rsidRPr="005A4FE8" w:rsidRDefault="005A4FE8" w:rsidP="005A4FE8">
      <w:pPr>
        <w:pStyle w:val="Title"/>
        <w:numPr>
          <w:ilvl w:val="0"/>
          <w:numId w:val="15"/>
        </w:numPr>
        <w:ind w:hanging="360"/>
        <w:jc w:val="left"/>
        <w:rPr>
          <w:rFonts w:ascii="Calibri" w:eastAsia="Calibri" w:hAnsi="Calibri" w:cs="Calibri"/>
          <w:b w:val="0"/>
          <w:i w:val="0"/>
          <w:sz w:val="24"/>
          <w:szCs w:val="24"/>
          <w:highlight w:val="lightGray"/>
        </w:rPr>
      </w:pPr>
      <w:r w:rsidRPr="005A4FE8">
        <w:rPr>
          <w:rFonts w:ascii="Calibri" w:eastAsia="Calibri" w:hAnsi="Calibri" w:cs="Calibri"/>
          <w:b w:val="0"/>
          <w:i w:val="0"/>
          <w:sz w:val="24"/>
          <w:szCs w:val="24"/>
          <w:highlight w:val="lightGray"/>
        </w:rPr>
        <w:t xml:space="preserve">Local Veterinarian 2 - </w:t>
      </w:r>
    </w:p>
    <w:p w:rsidR="00EC58CC" w:rsidRDefault="00EC58CC"/>
    <w:p w:rsidR="00EC58CC" w:rsidRDefault="007C45FB">
      <w:pPr>
        <w:numPr>
          <w:ilvl w:val="1"/>
          <w:numId w:val="9"/>
        </w:numPr>
        <w:ind w:left="720" w:hanging="360"/>
        <w:contextualSpacing/>
        <w:rPr>
          <w:b/>
        </w:rPr>
      </w:pPr>
      <w:r>
        <w:rPr>
          <w:b/>
        </w:rPr>
        <w:t>Control</w:t>
      </w:r>
    </w:p>
    <w:p w:rsidR="00EC58CC" w:rsidRDefault="007C45FB">
      <w:pPr>
        <w:ind w:left="720"/>
      </w:pPr>
      <w:r>
        <w:t xml:space="preserve">The </w:t>
      </w:r>
      <w:r>
        <w:rPr>
          <w:highlight w:val="lightGray"/>
        </w:rPr>
        <w:t>[school/department/work unit]</w:t>
      </w:r>
      <w:r>
        <w:t xml:space="preserve"> </w:t>
      </w:r>
      <w:r>
        <w:rPr>
          <w:highlight w:val="yellow"/>
        </w:rPr>
        <w:t>Head</w:t>
      </w:r>
      <w:r>
        <w:t xml:space="preserve"> is responsible for the coordination of response resources to the </w:t>
      </w:r>
      <w:r w:rsidR="00E0042D">
        <w:t>incident</w:t>
      </w:r>
      <w:r>
        <w:t xml:space="preserve">.  This Command Center location is the hub of information during an emergency </w:t>
      </w:r>
      <w:r w:rsidR="00E0042D">
        <w:t>incident</w:t>
      </w:r>
      <w:r>
        <w:t>.</w:t>
      </w:r>
    </w:p>
    <w:p w:rsidR="00EC58CC" w:rsidRDefault="00EC58CC">
      <w:pPr>
        <w:ind w:left="720"/>
      </w:pPr>
    </w:p>
    <w:p w:rsidR="00EC58CC" w:rsidRDefault="007C45FB">
      <w:pPr>
        <w:ind w:left="720"/>
      </w:pPr>
      <w:r>
        <w:t xml:space="preserve">The </w:t>
      </w:r>
      <w:r>
        <w:rPr>
          <w:highlight w:val="lightGray"/>
        </w:rPr>
        <w:t>[school/department/work unit]</w:t>
      </w:r>
      <w:r>
        <w:t xml:space="preserve"> will organize and coordinate </w:t>
      </w:r>
      <w:r w:rsidR="00E0042D">
        <w:t>incident</w:t>
      </w:r>
      <w:r>
        <w:t xml:space="preserve"> response from the following Command Center locations (in order of preference):</w:t>
      </w:r>
    </w:p>
    <w:p w:rsidR="00EC58CC" w:rsidRDefault="00EC58CC">
      <w:pPr>
        <w:numPr>
          <w:ilvl w:val="0"/>
          <w:numId w:val="11"/>
        </w:numPr>
        <w:ind w:hanging="360"/>
        <w:contextualSpacing/>
      </w:pPr>
    </w:p>
    <w:p w:rsidR="00EC58CC" w:rsidRDefault="00EC58CC">
      <w:pPr>
        <w:numPr>
          <w:ilvl w:val="0"/>
          <w:numId w:val="11"/>
        </w:numPr>
        <w:ind w:hanging="360"/>
        <w:contextualSpacing/>
      </w:pPr>
    </w:p>
    <w:p w:rsidR="00EC58CC" w:rsidRDefault="00EC58CC">
      <w:pPr>
        <w:ind w:left="720"/>
      </w:pPr>
    </w:p>
    <w:p w:rsidR="00EC58CC" w:rsidRDefault="007C45FB">
      <w:pPr>
        <w:numPr>
          <w:ilvl w:val="0"/>
          <w:numId w:val="9"/>
        </w:numPr>
        <w:ind w:hanging="360"/>
        <w:contextualSpacing/>
        <w:rPr>
          <w:b/>
        </w:rPr>
      </w:pPr>
      <w:r>
        <w:rPr>
          <w:b/>
        </w:rPr>
        <w:t>Communications</w:t>
      </w:r>
    </w:p>
    <w:p w:rsidR="00EC58CC" w:rsidRDefault="007C45FB">
      <w:pPr>
        <w:pStyle w:val="Title"/>
        <w:ind w:left="720"/>
        <w:jc w:val="left"/>
      </w:pPr>
      <w:r>
        <w:rPr>
          <w:rFonts w:ascii="Calibri" w:eastAsia="Calibri" w:hAnsi="Calibri" w:cs="Calibri"/>
          <w:b w:val="0"/>
          <w:i w:val="0"/>
          <w:sz w:val="24"/>
          <w:szCs w:val="24"/>
        </w:rPr>
        <w:t xml:space="preserve">Several avenues exist for communication to </w:t>
      </w:r>
      <w:r>
        <w:rPr>
          <w:rFonts w:ascii="Calibri" w:eastAsia="Calibri" w:hAnsi="Calibri" w:cs="Calibri"/>
          <w:b w:val="0"/>
          <w:i w:val="0"/>
          <w:sz w:val="22"/>
          <w:szCs w:val="22"/>
          <w:highlight w:val="lightGray"/>
        </w:rPr>
        <w:t>[school/department/work unit]</w:t>
      </w:r>
      <w:r>
        <w:rPr>
          <w:rFonts w:ascii="Calibri" w:eastAsia="Calibri" w:hAnsi="Calibri" w:cs="Calibri"/>
        </w:rPr>
        <w:t xml:space="preserve"> </w:t>
      </w:r>
      <w:r>
        <w:rPr>
          <w:rFonts w:ascii="Calibri" w:eastAsia="Calibri" w:hAnsi="Calibri" w:cs="Calibri"/>
          <w:b w:val="0"/>
          <w:i w:val="0"/>
          <w:sz w:val="24"/>
          <w:szCs w:val="24"/>
        </w:rPr>
        <w:t>staff, faculty, students, and volunteers.  Depending upon the extent/level of situation, multiple communication paths may be used to ensure personnel are kept informed:</w:t>
      </w:r>
    </w:p>
    <w:p w:rsidR="00EC58CC" w:rsidRDefault="007C45FB">
      <w:pPr>
        <w:pStyle w:val="Title"/>
        <w:ind w:left="720"/>
        <w:jc w:val="left"/>
      </w:pPr>
      <w:r>
        <w:rPr>
          <w:rFonts w:ascii="Calibri" w:eastAsia="Calibri" w:hAnsi="Calibri" w:cs="Calibri"/>
          <w:b w:val="0"/>
          <w:sz w:val="24"/>
          <w:szCs w:val="24"/>
          <w:highlight w:val="lightGray"/>
        </w:rPr>
        <w:t>(delete those that don’t apply to your unit)</w:t>
      </w:r>
    </w:p>
    <w:tbl>
      <w:tblPr>
        <w:tblStyle w:val="a"/>
        <w:tblW w:w="8136" w:type="dxa"/>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6"/>
        <w:gridCol w:w="2375"/>
        <w:gridCol w:w="2375"/>
      </w:tblGrid>
      <w:tr w:rsidR="00EC58CC">
        <w:tc>
          <w:tcPr>
            <w:tcW w:w="3386" w:type="dxa"/>
            <w:shd w:val="clear" w:color="auto" w:fill="DBE5F1"/>
          </w:tcPr>
          <w:p w:rsidR="00EC58CC" w:rsidRDefault="007C45FB">
            <w:pPr>
              <w:pStyle w:val="Title"/>
              <w:contextualSpacing w:val="0"/>
            </w:pPr>
            <w:r>
              <w:rPr>
                <w:rFonts w:ascii="Calibri" w:eastAsia="Calibri" w:hAnsi="Calibri" w:cs="Calibri"/>
                <w:i w:val="0"/>
                <w:sz w:val="24"/>
                <w:szCs w:val="24"/>
              </w:rPr>
              <w:t>Method</w:t>
            </w:r>
          </w:p>
        </w:tc>
        <w:tc>
          <w:tcPr>
            <w:tcW w:w="2375" w:type="dxa"/>
            <w:shd w:val="clear" w:color="auto" w:fill="DBE5F1"/>
          </w:tcPr>
          <w:p w:rsidR="00EC58CC" w:rsidRDefault="007C45FB">
            <w:pPr>
              <w:pStyle w:val="Title"/>
              <w:contextualSpacing w:val="0"/>
            </w:pPr>
            <w:r>
              <w:rPr>
                <w:rFonts w:ascii="Calibri" w:eastAsia="Calibri" w:hAnsi="Calibri" w:cs="Calibri"/>
                <w:i w:val="0"/>
                <w:sz w:val="24"/>
                <w:szCs w:val="24"/>
              </w:rPr>
              <w:t>Avail w/ power</w:t>
            </w:r>
          </w:p>
        </w:tc>
        <w:tc>
          <w:tcPr>
            <w:tcW w:w="2375" w:type="dxa"/>
            <w:shd w:val="clear" w:color="auto" w:fill="DBE5F1"/>
          </w:tcPr>
          <w:p w:rsidR="00EC58CC" w:rsidRDefault="007C45FB">
            <w:pPr>
              <w:pStyle w:val="Title"/>
              <w:contextualSpacing w:val="0"/>
            </w:pPr>
            <w:r>
              <w:rPr>
                <w:rFonts w:ascii="Calibri" w:eastAsia="Calibri" w:hAnsi="Calibri" w:cs="Calibri"/>
                <w:i w:val="0"/>
                <w:sz w:val="24"/>
                <w:szCs w:val="24"/>
              </w:rPr>
              <w:t>Avail w/o power</w:t>
            </w:r>
          </w:p>
        </w:tc>
      </w:tr>
      <w:tr w:rsidR="00EC58CC">
        <w:tc>
          <w:tcPr>
            <w:tcW w:w="3386" w:type="dxa"/>
          </w:tcPr>
          <w:p w:rsidR="00EC58CC" w:rsidRDefault="007C45FB">
            <w:pPr>
              <w:pStyle w:val="Title"/>
              <w:numPr>
                <w:ilvl w:val="0"/>
                <w:numId w:val="4"/>
              </w:numPr>
              <w:ind w:hanging="360"/>
              <w:jc w:val="left"/>
              <w:rPr>
                <w:b w:val="0"/>
                <w:i w:val="0"/>
                <w:sz w:val="24"/>
                <w:szCs w:val="24"/>
              </w:rPr>
            </w:pPr>
            <w:r>
              <w:rPr>
                <w:rFonts w:ascii="Calibri" w:eastAsia="Calibri" w:hAnsi="Calibri" w:cs="Calibri"/>
                <w:b w:val="0"/>
                <w:i w:val="0"/>
                <w:sz w:val="24"/>
                <w:szCs w:val="24"/>
              </w:rPr>
              <w:t>Telephone</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r w:rsidR="00EC58CC">
        <w:tc>
          <w:tcPr>
            <w:tcW w:w="3386" w:type="dxa"/>
          </w:tcPr>
          <w:p w:rsidR="00EC58CC" w:rsidRDefault="007C45FB">
            <w:pPr>
              <w:pStyle w:val="Title"/>
              <w:numPr>
                <w:ilvl w:val="0"/>
                <w:numId w:val="4"/>
              </w:numPr>
              <w:ind w:hanging="360"/>
              <w:jc w:val="left"/>
              <w:rPr>
                <w:b w:val="0"/>
                <w:i w:val="0"/>
                <w:sz w:val="24"/>
                <w:szCs w:val="24"/>
              </w:rPr>
            </w:pPr>
            <w:r>
              <w:rPr>
                <w:rFonts w:ascii="Calibri" w:eastAsia="Calibri" w:hAnsi="Calibri" w:cs="Calibri"/>
                <w:b w:val="0"/>
                <w:i w:val="0"/>
                <w:sz w:val="24"/>
                <w:szCs w:val="24"/>
              </w:rPr>
              <w:t>Cell phone</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r w:rsidR="00EC58CC">
        <w:tc>
          <w:tcPr>
            <w:tcW w:w="3386" w:type="dxa"/>
          </w:tcPr>
          <w:p w:rsidR="00EC58CC" w:rsidRDefault="007C45FB">
            <w:pPr>
              <w:pStyle w:val="Title"/>
              <w:numPr>
                <w:ilvl w:val="0"/>
                <w:numId w:val="4"/>
              </w:numPr>
              <w:ind w:hanging="360"/>
              <w:jc w:val="left"/>
              <w:rPr>
                <w:b w:val="0"/>
                <w:i w:val="0"/>
                <w:sz w:val="24"/>
                <w:szCs w:val="24"/>
              </w:rPr>
            </w:pPr>
            <w:r>
              <w:rPr>
                <w:rFonts w:ascii="Calibri" w:eastAsia="Calibri" w:hAnsi="Calibri" w:cs="Calibri"/>
                <w:b w:val="0"/>
                <w:i w:val="0"/>
                <w:sz w:val="24"/>
                <w:szCs w:val="24"/>
              </w:rPr>
              <w:t>Pagers</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r w:rsidR="00EC58CC">
        <w:tc>
          <w:tcPr>
            <w:tcW w:w="3386" w:type="dxa"/>
          </w:tcPr>
          <w:p w:rsidR="00EC58CC" w:rsidRDefault="007C45FB">
            <w:pPr>
              <w:pStyle w:val="Title"/>
              <w:numPr>
                <w:ilvl w:val="0"/>
                <w:numId w:val="4"/>
              </w:numPr>
              <w:ind w:hanging="360"/>
              <w:jc w:val="left"/>
              <w:rPr>
                <w:b w:val="0"/>
                <w:i w:val="0"/>
                <w:sz w:val="24"/>
                <w:szCs w:val="24"/>
              </w:rPr>
            </w:pPr>
            <w:r>
              <w:rPr>
                <w:rFonts w:ascii="Calibri" w:eastAsia="Calibri" w:hAnsi="Calibri" w:cs="Calibri"/>
                <w:b w:val="0"/>
                <w:i w:val="0"/>
                <w:sz w:val="24"/>
                <w:szCs w:val="24"/>
              </w:rPr>
              <w:t>E-mail</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r w:rsidR="00EC58CC">
        <w:tc>
          <w:tcPr>
            <w:tcW w:w="3386" w:type="dxa"/>
          </w:tcPr>
          <w:p w:rsidR="00EC58CC" w:rsidRDefault="007C45FB">
            <w:pPr>
              <w:pStyle w:val="Title"/>
              <w:numPr>
                <w:ilvl w:val="0"/>
                <w:numId w:val="4"/>
              </w:numPr>
              <w:ind w:hanging="360"/>
              <w:jc w:val="left"/>
              <w:rPr>
                <w:b w:val="0"/>
                <w:i w:val="0"/>
                <w:sz w:val="24"/>
                <w:szCs w:val="24"/>
                <w:highlight w:val="lightGray"/>
              </w:rPr>
            </w:pPr>
            <w:r>
              <w:rPr>
                <w:rFonts w:ascii="Calibri" w:eastAsia="Calibri" w:hAnsi="Calibri" w:cs="Calibri"/>
                <w:b w:val="0"/>
                <w:i w:val="0"/>
                <w:sz w:val="24"/>
                <w:szCs w:val="24"/>
                <w:highlight w:val="lightGray"/>
              </w:rPr>
              <w:t>Handheld radios</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r w:rsidR="00EC58CC">
        <w:tc>
          <w:tcPr>
            <w:tcW w:w="3386" w:type="dxa"/>
          </w:tcPr>
          <w:p w:rsidR="00EC58CC" w:rsidRDefault="007C45FB">
            <w:pPr>
              <w:pStyle w:val="Title"/>
              <w:numPr>
                <w:ilvl w:val="0"/>
                <w:numId w:val="4"/>
              </w:numPr>
              <w:ind w:hanging="360"/>
              <w:jc w:val="left"/>
              <w:rPr>
                <w:b w:val="0"/>
                <w:i w:val="0"/>
                <w:sz w:val="24"/>
                <w:szCs w:val="24"/>
              </w:rPr>
            </w:pPr>
            <w:r>
              <w:rPr>
                <w:rFonts w:ascii="Calibri" w:eastAsia="Calibri" w:hAnsi="Calibri" w:cs="Calibri"/>
                <w:b w:val="0"/>
                <w:i w:val="0"/>
                <w:sz w:val="24"/>
                <w:szCs w:val="24"/>
              </w:rPr>
              <w:t>Social Media</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r w:rsidR="00EC58CC">
        <w:tc>
          <w:tcPr>
            <w:tcW w:w="3386" w:type="dxa"/>
          </w:tcPr>
          <w:p w:rsidR="00EC58CC" w:rsidRDefault="007C45FB">
            <w:pPr>
              <w:pStyle w:val="Title"/>
              <w:numPr>
                <w:ilvl w:val="0"/>
                <w:numId w:val="4"/>
              </w:numPr>
              <w:ind w:hanging="360"/>
              <w:jc w:val="left"/>
              <w:rPr>
                <w:b w:val="0"/>
                <w:i w:val="0"/>
                <w:sz w:val="24"/>
                <w:szCs w:val="24"/>
              </w:rPr>
            </w:pPr>
            <w:r>
              <w:rPr>
                <w:rFonts w:ascii="Calibri" w:eastAsia="Calibri" w:hAnsi="Calibri" w:cs="Calibri"/>
                <w:b w:val="0"/>
                <w:i w:val="0"/>
                <w:sz w:val="24"/>
                <w:szCs w:val="24"/>
              </w:rPr>
              <w:t xml:space="preserve">OSUAlert – if a university wide </w:t>
            </w:r>
            <w:r w:rsidR="00E0042D">
              <w:rPr>
                <w:rFonts w:ascii="Calibri" w:eastAsia="Calibri" w:hAnsi="Calibri" w:cs="Calibri"/>
                <w:b w:val="0"/>
                <w:i w:val="0"/>
                <w:sz w:val="24"/>
                <w:szCs w:val="24"/>
              </w:rPr>
              <w:t>incident</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r w:rsidR="00EC58CC">
        <w:tc>
          <w:tcPr>
            <w:tcW w:w="3386" w:type="dxa"/>
          </w:tcPr>
          <w:p w:rsidR="00EC58CC" w:rsidRDefault="007C45FB">
            <w:pPr>
              <w:pStyle w:val="Title"/>
              <w:numPr>
                <w:ilvl w:val="0"/>
                <w:numId w:val="4"/>
              </w:numPr>
              <w:ind w:hanging="360"/>
              <w:jc w:val="left"/>
              <w:rPr>
                <w:b w:val="0"/>
                <w:i w:val="0"/>
                <w:sz w:val="24"/>
                <w:szCs w:val="24"/>
              </w:rPr>
            </w:pPr>
            <w:r>
              <w:rPr>
                <w:rFonts w:ascii="Calibri" w:eastAsia="Calibri" w:hAnsi="Calibri" w:cs="Calibri"/>
                <w:b w:val="0"/>
                <w:i w:val="0"/>
                <w:sz w:val="24"/>
                <w:szCs w:val="24"/>
              </w:rPr>
              <w:t>Local Bulletin Board</w:t>
            </w:r>
          </w:p>
        </w:tc>
        <w:tc>
          <w:tcPr>
            <w:tcW w:w="2375" w:type="dxa"/>
            <w:vAlign w:val="center"/>
          </w:tcPr>
          <w:p w:rsidR="00EC58CC" w:rsidRDefault="00EC58CC">
            <w:pPr>
              <w:pStyle w:val="Title"/>
              <w:contextualSpacing w:val="0"/>
            </w:pPr>
          </w:p>
        </w:tc>
        <w:tc>
          <w:tcPr>
            <w:tcW w:w="2375" w:type="dxa"/>
            <w:vAlign w:val="center"/>
          </w:tcPr>
          <w:p w:rsidR="00EC58CC" w:rsidRDefault="00EC58CC">
            <w:pPr>
              <w:pStyle w:val="Title"/>
              <w:contextualSpacing w:val="0"/>
            </w:pPr>
          </w:p>
        </w:tc>
      </w:tr>
    </w:tbl>
    <w:p w:rsidR="00EC58CC" w:rsidRDefault="00EC58CC">
      <w:pPr>
        <w:pStyle w:val="Title"/>
        <w:jc w:val="left"/>
      </w:pPr>
    </w:p>
    <w:p w:rsidR="00EC58CC" w:rsidRDefault="007C45FB">
      <w:pPr>
        <w:pStyle w:val="Title"/>
        <w:ind w:left="720"/>
        <w:jc w:val="left"/>
      </w:pPr>
      <w:r>
        <w:rPr>
          <w:rFonts w:ascii="Calibri" w:eastAsia="Calibri" w:hAnsi="Calibri" w:cs="Calibri"/>
          <w:b w:val="0"/>
          <w:i w:val="0"/>
          <w:sz w:val="24"/>
          <w:szCs w:val="24"/>
        </w:rPr>
        <w:t xml:space="preserve">As a minimum, information will be reviewed by the </w:t>
      </w:r>
      <w:r>
        <w:rPr>
          <w:rFonts w:ascii="Calibri" w:eastAsia="Calibri" w:hAnsi="Calibri" w:cs="Calibri"/>
          <w:b w:val="0"/>
          <w:i w:val="0"/>
          <w:sz w:val="24"/>
          <w:szCs w:val="24"/>
          <w:highlight w:val="lightGray"/>
        </w:rPr>
        <w:t>[College/School/Department name]</w:t>
      </w:r>
      <w:r>
        <w:rPr>
          <w:rFonts w:ascii="Calibri" w:eastAsia="Calibri" w:hAnsi="Calibri" w:cs="Calibri"/>
          <w:b w:val="0"/>
          <w:i w:val="0"/>
          <w:sz w:val="24"/>
          <w:szCs w:val="24"/>
        </w:rPr>
        <w:t xml:space="preserve"> </w:t>
      </w:r>
      <w:r>
        <w:rPr>
          <w:rFonts w:ascii="Calibri" w:eastAsia="Calibri" w:hAnsi="Calibri" w:cs="Calibri"/>
          <w:b w:val="0"/>
          <w:i w:val="0"/>
          <w:sz w:val="22"/>
          <w:szCs w:val="22"/>
          <w:highlight w:val="lightGray"/>
        </w:rPr>
        <w:t>[school/department/work unit]</w:t>
      </w:r>
      <w:r>
        <w:rPr>
          <w:rFonts w:ascii="Calibri" w:eastAsia="Calibri" w:hAnsi="Calibri" w:cs="Calibri"/>
        </w:rPr>
        <w:t xml:space="preserve"> </w:t>
      </w:r>
      <w:r>
        <w:rPr>
          <w:rFonts w:ascii="Calibri" w:eastAsia="Calibri" w:hAnsi="Calibri" w:cs="Calibri"/>
          <w:b w:val="0"/>
          <w:i w:val="0"/>
          <w:sz w:val="24"/>
          <w:szCs w:val="24"/>
          <w:highlight w:val="yellow"/>
        </w:rPr>
        <w:t>Head</w:t>
      </w:r>
      <w:r>
        <w:rPr>
          <w:rFonts w:ascii="Calibri" w:eastAsia="Calibri" w:hAnsi="Calibri" w:cs="Calibri"/>
          <w:b w:val="0"/>
          <w:i w:val="0"/>
          <w:sz w:val="24"/>
          <w:szCs w:val="24"/>
        </w:rPr>
        <w:t xml:space="preserve"> prior to release for mass distribution.  </w:t>
      </w:r>
    </w:p>
    <w:p w:rsidR="00EC58CC" w:rsidRDefault="00EC58CC">
      <w:pPr>
        <w:pStyle w:val="Title"/>
        <w:ind w:left="720"/>
        <w:jc w:val="left"/>
      </w:pPr>
    </w:p>
    <w:p w:rsidR="00EC58CC" w:rsidRDefault="007C45FB">
      <w:pPr>
        <w:pStyle w:val="Title"/>
        <w:ind w:left="720"/>
        <w:jc w:val="left"/>
      </w:pPr>
      <w:r>
        <w:rPr>
          <w:rFonts w:ascii="Calibri" w:eastAsia="Calibri" w:hAnsi="Calibri" w:cs="Calibri"/>
          <w:b w:val="0"/>
          <w:i w:val="0"/>
          <w:sz w:val="24"/>
          <w:szCs w:val="24"/>
        </w:rPr>
        <w:t>Computer access is limited to the office and laboratory areas; therefore, cell phones and radios are the primary modes of communication between personnel.</w:t>
      </w:r>
    </w:p>
    <w:p w:rsidR="00EC58CC" w:rsidRDefault="00EC58CC">
      <w:pPr>
        <w:pStyle w:val="Title"/>
        <w:ind w:left="720"/>
        <w:jc w:val="left"/>
      </w:pPr>
    </w:p>
    <w:p w:rsidR="00EC58CC" w:rsidRDefault="007C45FB">
      <w:pPr>
        <w:pStyle w:val="Title"/>
        <w:ind w:left="720"/>
        <w:jc w:val="left"/>
      </w:pPr>
      <w:r>
        <w:rPr>
          <w:rFonts w:ascii="Calibri" w:eastAsia="Calibri" w:hAnsi="Calibri" w:cs="Calibri"/>
          <w:b w:val="0"/>
          <w:i w:val="0"/>
          <w:sz w:val="24"/>
          <w:szCs w:val="24"/>
        </w:rPr>
        <w:t xml:space="preserve">Contact lists are </w:t>
      </w:r>
      <w:r>
        <w:rPr>
          <w:rFonts w:ascii="Calibri" w:eastAsia="Calibri" w:hAnsi="Calibri" w:cs="Calibri"/>
          <w:b w:val="0"/>
          <w:i w:val="0"/>
          <w:sz w:val="24"/>
          <w:szCs w:val="24"/>
          <w:highlight w:val="yellow"/>
        </w:rPr>
        <w:t>updated twice a</w:t>
      </w:r>
      <w:r>
        <w:rPr>
          <w:rFonts w:ascii="Calibri" w:eastAsia="Calibri" w:hAnsi="Calibri" w:cs="Calibri"/>
          <w:b w:val="0"/>
          <w:i w:val="0"/>
          <w:sz w:val="24"/>
          <w:szCs w:val="24"/>
        </w:rPr>
        <w:t xml:space="preserve"> year (or after arrival of new personnel) and posted at all available phones and procedures locations.</w:t>
      </w:r>
    </w:p>
    <w:p w:rsidR="00EC58CC" w:rsidRDefault="00EC58CC">
      <w:pPr>
        <w:pStyle w:val="Title"/>
        <w:ind w:left="720"/>
        <w:jc w:val="left"/>
      </w:pPr>
    </w:p>
    <w:p w:rsidR="00EC58CC" w:rsidRDefault="007C45FB">
      <w:pPr>
        <w:numPr>
          <w:ilvl w:val="0"/>
          <w:numId w:val="9"/>
        </w:numPr>
        <w:ind w:hanging="360"/>
        <w:contextualSpacing/>
        <w:rPr>
          <w:b/>
        </w:rPr>
      </w:pPr>
      <w:r>
        <w:t xml:space="preserve"> </w:t>
      </w:r>
      <w:r>
        <w:rPr>
          <w:b/>
        </w:rPr>
        <w:t>Plan Maintenance</w:t>
      </w:r>
    </w:p>
    <w:p w:rsidR="00EC58CC" w:rsidRDefault="007C45FB">
      <w:pPr>
        <w:ind w:left="720"/>
      </w:pPr>
      <w:r>
        <w:lastRenderedPageBreak/>
        <w:t xml:space="preserve">The plan will be updated as necessary, based upon periodic reviews, improvement items identified from drills or actual </w:t>
      </w:r>
      <w:r w:rsidR="00E0042D">
        <w:t>incident</w:t>
      </w:r>
      <w:r>
        <w:t xml:space="preserve"> responses, and changes to the threat environment.</w:t>
      </w:r>
    </w:p>
    <w:p w:rsidR="00EC58CC" w:rsidRDefault="00EC58CC">
      <w:pPr>
        <w:ind w:left="720"/>
      </w:pPr>
    </w:p>
    <w:p w:rsidR="00EC58CC" w:rsidRDefault="007C45FB">
      <w:pPr>
        <w:ind w:left="720"/>
      </w:pPr>
      <w:r>
        <w:t xml:space="preserve">Questions about this plan should be directed to the </w:t>
      </w:r>
      <w:r>
        <w:rPr>
          <w:highlight w:val="lightGray"/>
        </w:rPr>
        <w:t>[school/department/work unit]</w:t>
      </w:r>
      <w:r>
        <w:t xml:space="preserve"> </w:t>
      </w:r>
      <w:r>
        <w:rPr>
          <w:highlight w:val="yellow"/>
        </w:rPr>
        <w:t>Head</w:t>
      </w:r>
      <w:r>
        <w:t>.</w:t>
      </w:r>
    </w:p>
    <w:p w:rsidR="00EC58CC" w:rsidRDefault="00EC58CC">
      <w:pPr>
        <w:ind w:left="720"/>
      </w:pPr>
    </w:p>
    <w:p w:rsidR="00EC58CC" w:rsidRDefault="007C45FB">
      <w:pPr>
        <w:numPr>
          <w:ilvl w:val="0"/>
          <w:numId w:val="9"/>
        </w:numPr>
        <w:ind w:hanging="360"/>
        <w:contextualSpacing/>
        <w:rPr>
          <w:b/>
        </w:rPr>
      </w:pPr>
      <w:r>
        <w:rPr>
          <w:b/>
        </w:rPr>
        <w:t>Plan Training and Testing</w:t>
      </w:r>
    </w:p>
    <w:p w:rsidR="00EC58CC" w:rsidRDefault="00EC58CC">
      <w:pPr>
        <w:ind w:left="720"/>
      </w:pPr>
    </w:p>
    <w:p w:rsidR="00EC58CC" w:rsidRDefault="007C45FB">
      <w:pPr>
        <w:numPr>
          <w:ilvl w:val="0"/>
          <w:numId w:val="24"/>
        </w:numPr>
        <w:ind w:hanging="360"/>
        <w:contextualSpacing/>
        <w:rPr>
          <w:b/>
        </w:rPr>
      </w:pPr>
      <w:r>
        <w:rPr>
          <w:b/>
        </w:rPr>
        <w:t>Training</w:t>
      </w:r>
    </w:p>
    <w:p w:rsidR="00EC58CC" w:rsidRDefault="007C45FB">
      <w:pPr>
        <w:numPr>
          <w:ilvl w:val="0"/>
          <w:numId w:val="25"/>
        </w:numPr>
        <w:ind w:hanging="360"/>
        <w:contextualSpacing/>
      </w:pPr>
      <w:r>
        <w:t>New employees receive an orientation to this disaster plan and their response duties</w:t>
      </w:r>
    </w:p>
    <w:p w:rsidR="00EC58CC" w:rsidRDefault="007C45FB">
      <w:pPr>
        <w:numPr>
          <w:ilvl w:val="0"/>
          <w:numId w:val="25"/>
        </w:numPr>
        <w:ind w:hanging="360"/>
        <w:contextualSpacing/>
      </w:pPr>
      <w:r>
        <w:t>Annually, all employees receive a review of the plan and their roles during emergencies</w:t>
      </w:r>
    </w:p>
    <w:p w:rsidR="00EC58CC" w:rsidRDefault="007C45FB">
      <w:pPr>
        <w:numPr>
          <w:ilvl w:val="0"/>
          <w:numId w:val="25"/>
        </w:numPr>
        <w:ind w:hanging="360"/>
        <w:contextualSpacing/>
      </w:pPr>
      <w:r>
        <w:t>Employees receive periodic training of unit specific animal handling and response procedures</w:t>
      </w:r>
    </w:p>
    <w:p w:rsidR="00EC58CC" w:rsidRDefault="00EC58CC">
      <w:pPr>
        <w:ind w:left="720"/>
      </w:pPr>
    </w:p>
    <w:p w:rsidR="00EC58CC" w:rsidRDefault="007C45FB">
      <w:pPr>
        <w:numPr>
          <w:ilvl w:val="0"/>
          <w:numId w:val="24"/>
        </w:numPr>
        <w:ind w:hanging="360"/>
        <w:contextualSpacing/>
        <w:rPr>
          <w:b/>
        </w:rPr>
      </w:pPr>
      <w:r>
        <w:rPr>
          <w:b/>
        </w:rPr>
        <w:t>Drills/Exercises</w:t>
      </w:r>
    </w:p>
    <w:p w:rsidR="00EC58CC" w:rsidRDefault="007C45FB">
      <w:pPr>
        <w:numPr>
          <w:ilvl w:val="0"/>
          <w:numId w:val="25"/>
        </w:numPr>
        <w:ind w:hanging="360"/>
        <w:contextualSpacing/>
      </w:pPr>
      <w:r>
        <w:t>Fan-Out Calling/Call Tree notifications are conducted periodically to test accuracy of phone numbers and communications</w:t>
      </w:r>
    </w:p>
    <w:p w:rsidR="00EC58CC" w:rsidRDefault="007C45FB">
      <w:pPr>
        <w:numPr>
          <w:ilvl w:val="0"/>
          <w:numId w:val="25"/>
        </w:numPr>
        <w:ind w:hanging="360"/>
        <w:contextualSpacing/>
      </w:pPr>
      <w:r>
        <w:t>Mock emergency drill should be conducted periodically to test all components of emergency response plan</w:t>
      </w:r>
    </w:p>
    <w:p w:rsidR="00EC58CC" w:rsidRDefault="007C45FB">
      <w:pPr>
        <w:numPr>
          <w:ilvl w:val="0"/>
          <w:numId w:val="25"/>
        </w:numPr>
        <w:ind w:hanging="360"/>
        <w:contextualSpacing/>
      </w:pPr>
      <w:r>
        <w:t xml:space="preserve">After the drill or </w:t>
      </w:r>
      <w:r w:rsidR="00E0042D">
        <w:t>incident</w:t>
      </w:r>
      <w:r>
        <w:t xml:space="preserve"> response, discussions regarding strengths and weaknesses of the plan and response are held and procedures updated, if necessary</w:t>
      </w:r>
    </w:p>
    <w:p w:rsidR="00EC58CC" w:rsidRDefault="007C45FB">
      <w:r>
        <w:br w:type="page"/>
      </w:r>
    </w:p>
    <w:p w:rsidR="00EC58CC" w:rsidRDefault="007C45FB">
      <w:pPr>
        <w:jc w:val="center"/>
      </w:pPr>
      <w:r>
        <w:rPr>
          <w:b/>
        </w:rPr>
        <w:lastRenderedPageBreak/>
        <w:t>Attachment 1</w:t>
      </w:r>
      <w:r>
        <w:rPr>
          <w:b/>
        </w:rPr>
        <w:br/>
        <w:t>Emergency Contacts</w:t>
      </w:r>
    </w:p>
    <w:p w:rsidR="00EC58CC" w:rsidRDefault="00EC58CC">
      <w:pPr>
        <w:jc w:val="center"/>
      </w:pPr>
    </w:p>
    <w:p w:rsidR="003F24D4" w:rsidRDefault="003F24D4">
      <w:pPr>
        <w:jc w:val="center"/>
      </w:pPr>
    </w:p>
    <w:p w:rsidR="00EC58CC" w:rsidRDefault="007C45FB">
      <w:pPr>
        <w:ind w:left="360"/>
        <w:jc w:val="center"/>
      </w:pPr>
      <w:r>
        <w:t xml:space="preserve">(Personal Information.  Do not release or re-distribute, unless approved by the </w:t>
      </w:r>
      <w:r>
        <w:rPr>
          <w:highlight w:val="lightGray"/>
        </w:rPr>
        <w:t>[school/department/work unit]</w:t>
      </w:r>
      <w:r>
        <w:t xml:space="preserve"> </w:t>
      </w:r>
      <w:r>
        <w:rPr>
          <w:highlight w:val="yellow"/>
        </w:rPr>
        <w:t>Head</w:t>
      </w:r>
      <w:r>
        <w:t>)</w:t>
      </w:r>
    </w:p>
    <w:p w:rsidR="00EC58CC" w:rsidRDefault="00EC58CC">
      <w:pPr>
        <w:jc w:val="center"/>
      </w:pPr>
    </w:p>
    <w:tbl>
      <w:tblPr>
        <w:tblStyle w:val="a0"/>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2880"/>
        <w:gridCol w:w="1890"/>
        <w:gridCol w:w="1710"/>
      </w:tblGrid>
      <w:tr w:rsidR="00EC58CC" w:rsidTr="00EC58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bottom w:val="single" w:sz="8" w:space="0" w:color="000000"/>
              <w:right w:val="single" w:sz="4" w:space="0" w:color="FFFFFF"/>
            </w:tcBorders>
          </w:tcPr>
          <w:p w:rsidR="00EC58CC" w:rsidRDefault="007C45FB">
            <w:pPr>
              <w:contextualSpacing w:val="0"/>
              <w:jc w:val="center"/>
            </w:pPr>
            <w:r>
              <w:rPr>
                <w:rFonts w:ascii="Calibri" w:eastAsia="Calibri" w:hAnsi="Calibri" w:cs="Calibri"/>
                <w:b w:val="0"/>
              </w:rPr>
              <w:t>Title/Position</w:t>
            </w:r>
          </w:p>
        </w:tc>
        <w:tc>
          <w:tcPr>
            <w:tcW w:w="2880" w:type="dxa"/>
            <w:tcBorders>
              <w:left w:val="single" w:sz="4" w:space="0" w:color="FFFFFF"/>
              <w:bottom w:val="single" w:sz="8" w:space="0" w:color="000000"/>
              <w:right w:val="single" w:sz="4" w:space="0" w:color="FFFFFF"/>
            </w:tcBorders>
          </w:tcPr>
          <w:p w:rsidR="00EC58CC" w:rsidRDefault="007C45FB">
            <w:pPr>
              <w:contextualSpacing w:val="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Name</w:t>
            </w:r>
          </w:p>
        </w:tc>
        <w:tc>
          <w:tcPr>
            <w:tcW w:w="1890" w:type="dxa"/>
            <w:tcBorders>
              <w:left w:val="single" w:sz="4" w:space="0" w:color="FFFFFF"/>
              <w:bottom w:val="single" w:sz="8" w:space="0" w:color="000000"/>
              <w:right w:val="single" w:sz="4" w:space="0" w:color="FFFFFF"/>
            </w:tcBorders>
          </w:tcPr>
          <w:p w:rsidR="00EC58CC" w:rsidRDefault="007C45FB">
            <w:pPr>
              <w:contextualSpacing w:val="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Work Phone</w:t>
            </w:r>
          </w:p>
        </w:tc>
        <w:tc>
          <w:tcPr>
            <w:tcW w:w="1710" w:type="dxa"/>
            <w:tcBorders>
              <w:left w:val="single" w:sz="4" w:space="0" w:color="FFFFFF"/>
              <w:bottom w:val="single" w:sz="8" w:space="0" w:color="000000"/>
            </w:tcBorders>
          </w:tcPr>
          <w:p w:rsidR="00EC58CC" w:rsidRDefault="007C45FB">
            <w:pPr>
              <w:contextualSpacing w:val="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Cell Phone</w:t>
            </w: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Merge w:val="restart"/>
            <w:vAlign w:val="center"/>
          </w:tcPr>
          <w:p w:rsidR="00EC58CC" w:rsidRDefault="007C45FB">
            <w:pPr>
              <w:ind w:left="261" w:hanging="261"/>
              <w:contextualSpacing w:val="0"/>
            </w:pPr>
            <w:r>
              <w:rPr>
                <w:rFonts w:ascii="Calibri" w:eastAsia="Calibri" w:hAnsi="Calibri" w:cs="Calibri"/>
                <w:b w:val="0"/>
              </w:rPr>
              <w:t>[county] County Sheriff</w:t>
            </w:r>
          </w:p>
        </w:tc>
        <w:tc>
          <w:tcPr>
            <w:tcW w:w="2880" w:type="dxa"/>
            <w:vAlign w:val="center"/>
          </w:tcPr>
          <w:p w:rsidR="00EC58CC" w:rsidRDefault="007C45FB">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Emergency</w:t>
            </w:r>
          </w:p>
        </w:tc>
        <w:tc>
          <w:tcPr>
            <w:tcW w:w="1890" w:type="dxa"/>
            <w:vAlign w:val="center"/>
          </w:tcPr>
          <w:p w:rsidR="00EC58CC" w:rsidRDefault="007C45FB">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9-1-1</w:t>
            </w: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Merge/>
            <w:vAlign w:val="center"/>
          </w:tcPr>
          <w:p w:rsidR="00EC58CC" w:rsidRDefault="00EC58CC">
            <w:pPr>
              <w:ind w:left="261" w:hanging="261"/>
              <w:contextualSpacing w:val="0"/>
            </w:pPr>
          </w:p>
        </w:tc>
        <w:tc>
          <w:tcPr>
            <w:tcW w:w="2880" w:type="dxa"/>
            <w:tcBorders>
              <w:top w:val="single" w:sz="8" w:space="0" w:color="000000"/>
            </w:tcBorders>
            <w:vAlign w:val="center"/>
          </w:tcPr>
          <w:p w:rsidR="00EC58CC" w:rsidRDefault="007C45FB">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Non-Emergency</w:t>
            </w:r>
          </w:p>
        </w:tc>
        <w:tc>
          <w:tcPr>
            <w:tcW w:w="1890" w:type="dxa"/>
            <w:tcBorders>
              <w:top w:val="single" w:sz="8" w:space="0" w:color="000000"/>
            </w:tcBorders>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tcBorders>
              <w:top w:val="single" w:sz="8" w:space="0" w:color="000000"/>
            </w:tcBorders>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rPr>
              <w:t>[county] Public Health Dept</w:t>
            </w:r>
          </w:p>
        </w:tc>
        <w:tc>
          <w:tcPr>
            <w:tcW w:w="288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rPr>
              <w:t>[city] Police</w:t>
            </w: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rPr>
              <w:t>[city] Fire Department</w:t>
            </w:r>
          </w:p>
        </w:tc>
        <w:tc>
          <w:tcPr>
            <w:tcW w:w="288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tcBorders>
              <w:bottom w:val="single" w:sz="8" w:space="0" w:color="000000"/>
            </w:tcBorders>
            <w:vAlign w:val="center"/>
          </w:tcPr>
          <w:p w:rsidR="00EC58CC" w:rsidRDefault="007C45FB">
            <w:pPr>
              <w:ind w:left="261" w:hanging="261"/>
              <w:contextualSpacing w:val="0"/>
            </w:pPr>
            <w:r>
              <w:rPr>
                <w:rFonts w:ascii="Calibri" w:eastAsia="Calibri" w:hAnsi="Calibri" w:cs="Calibri"/>
                <w:b w:val="0"/>
              </w:rPr>
              <w:t>State Police – [local jurisdiction]</w:t>
            </w:r>
          </w:p>
        </w:tc>
        <w:tc>
          <w:tcPr>
            <w:tcW w:w="2880" w:type="dxa"/>
            <w:tcBorders>
              <w:bottom w:val="single" w:sz="8" w:space="0" w:color="000000"/>
            </w:tcBorders>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tcBorders>
              <w:bottom w:val="single" w:sz="8" w:space="0" w:color="000000"/>
            </w:tcBorders>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tcBorders>
              <w:bottom w:val="single" w:sz="8" w:space="0" w:color="000000"/>
            </w:tcBorders>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left w:val="nil"/>
              <w:right w:val="nil"/>
            </w:tcBorders>
            <w:vAlign w:val="center"/>
          </w:tcPr>
          <w:p w:rsidR="00EC58CC" w:rsidRDefault="00EC58CC">
            <w:pPr>
              <w:ind w:left="261" w:hanging="261"/>
              <w:contextualSpacing w:val="0"/>
            </w:pPr>
          </w:p>
        </w:tc>
        <w:tc>
          <w:tcPr>
            <w:tcW w:w="288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Merge w:val="restart"/>
            <w:vAlign w:val="center"/>
          </w:tcPr>
          <w:p w:rsidR="00EC58CC" w:rsidRDefault="007C45FB">
            <w:pPr>
              <w:ind w:left="261" w:hanging="261"/>
              <w:contextualSpacing w:val="0"/>
            </w:pPr>
            <w:r>
              <w:rPr>
                <w:rFonts w:ascii="Calibri" w:eastAsia="Calibri" w:hAnsi="Calibri" w:cs="Calibri"/>
                <w:b w:val="0"/>
              </w:rPr>
              <w:t>OSU Dept Public Safety (DPS)</w:t>
            </w:r>
          </w:p>
        </w:tc>
        <w:tc>
          <w:tcPr>
            <w:tcW w:w="2880" w:type="dxa"/>
            <w:vAlign w:val="center"/>
          </w:tcPr>
          <w:p w:rsidR="00EC58CC" w:rsidRDefault="007C45FB">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Emergency</w:t>
            </w:r>
          </w:p>
        </w:tc>
        <w:tc>
          <w:tcPr>
            <w:tcW w:w="1890" w:type="dxa"/>
            <w:vAlign w:val="center"/>
          </w:tcPr>
          <w:p w:rsidR="00EC58CC" w:rsidRDefault="007C45FB">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541-737-7000</w:t>
            </w: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Merge/>
            <w:vAlign w:val="center"/>
          </w:tcPr>
          <w:p w:rsidR="00EC58CC" w:rsidRDefault="00EC58CC">
            <w:pPr>
              <w:ind w:left="261" w:hanging="261"/>
              <w:contextualSpacing w:val="0"/>
            </w:pPr>
          </w:p>
        </w:tc>
        <w:tc>
          <w:tcPr>
            <w:tcW w:w="2880" w:type="dxa"/>
            <w:vAlign w:val="center"/>
          </w:tcPr>
          <w:p w:rsidR="00EC58CC" w:rsidRDefault="007C45FB">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Non-Emergency Dispatch</w:t>
            </w:r>
          </w:p>
        </w:tc>
        <w:tc>
          <w:tcPr>
            <w:tcW w:w="1890" w:type="dxa"/>
            <w:vAlign w:val="center"/>
          </w:tcPr>
          <w:p w:rsidR="00EC58CC" w:rsidRDefault="007C45FB">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541-737-3010</w:t>
            </w: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tcBorders>
              <w:top w:val="single" w:sz="8" w:space="0" w:color="000000"/>
            </w:tcBorders>
            <w:vAlign w:val="center"/>
          </w:tcPr>
          <w:p w:rsidR="00EC58CC" w:rsidRDefault="007C45FB">
            <w:pPr>
              <w:ind w:left="261" w:hanging="261"/>
              <w:contextualSpacing w:val="0"/>
            </w:pPr>
            <w:r>
              <w:rPr>
                <w:rFonts w:ascii="Calibri" w:eastAsia="Calibri" w:hAnsi="Calibri" w:cs="Calibri"/>
                <w:b w:val="0"/>
              </w:rPr>
              <w:t>OSU Environmental, Health, and Occupational Safety (EH&amp;S)</w:t>
            </w:r>
          </w:p>
        </w:tc>
        <w:tc>
          <w:tcPr>
            <w:tcW w:w="2880" w:type="dxa"/>
            <w:tcBorders>
              <w:top w:val="single" w:sz="8" w:space="0" w:color="000000"/>
            </w:tcBorders>
            <w:vAlign w:val="center"/>
          </w:tcPr>
          <w:p w:rsidR="00EC58CC" w:rsidRDefault="007C45FB">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DPS Dispatch</w:t>
            </w:r>
          </w:p>
        </w:tc>
        <w:tc>
          <w:tcPr>
            <w:tcW w:w="1890" w:type="dxa"/>
            <w:tcBorders>
              <w:top w:val="single" w:sz="8" w:space="0" w:color="000000"/>
            </w:tcBorders>
            <w:vAlign w:val="center"/>
          </w:tcPr>
          <w:p w:rsidR="00EC58CC" w:rsidRDefault="007C45FB">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541-737-3010</w:t>
            </w:r>
          </w:p>
        </w:tc>
        <w:tc>
          <w:tcPr>
            <w:tcW w:w="1710" w:type="dxa"/>
            <w:tcBorders>
              <w:top w:val="single" w:sz="8" w:space="0" w:color="000000"/>
            </w:tcBorders>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507661"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Merge w:val="restart"/>
            <w:vAlign w:val="center"/>
          </w:tcPr>
          <w:p w:rsidR="00507661" w:rsidRDefault="00507661">
            <w:pPr>
              <w:ind w:left="261" w:hanging="261"/>
              <w:contextualSpacing w:val="0"/>
            </w:pPr>
            <w:r>
              <w:rPr>
                <w:rFonts w:ascii="Calibri" w:eastAsia="Calibri" w:hAnsi="Calibri" w:cs="Calibri"/>
                <w:b w:val="0"/>
              </w:rPr>
              <w:t>OSU Attending Veterinarian</w:t>
            </w:r>
          </w:p>
        </w:tc>
        <w:tc>
          <w:tcPr>
            <w:tcW w:w="2880" w:type="dxa"/>
            <w:vAlign w:val="center"/>
          </w:tcPr>
          <w:p w:rsidR="00507661" w:rsidRDefault="0050766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Dr. Helen Diggs</w:t>
            </w:r>
          </w:p>
        </w:tc>
        <w:tc>
          <w:tcPr>
            <w:tcW w:w="1890" w:type="dxa"/>
            <w:vAlign w:val="center"/>
          </w:tcPr>
          <w:p w:rsidR="00507661" w:rsidRDefault="00507661" w:rsidP="00CA5C7D">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541-737-6213</w:t>
            </w:r>
          </w:p>
        </w:tc>
        <w:tc>
          <w:tcPr>
            <w:tcW w:w="1710" w:type="dxa"/>
            <w:vAlign w:val="center"/>
          </w:tcPr>
          <w:p w:rsidR="00507661" w:rsidRDefault="0050766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510-363-5228</w:t>
            </w:r>
          </w:p>
        </w:tc>
      </w:tr>
      <w:tr w:rsidR="00507661"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Merge/>
            <w:vAlign w:val="center"/>
          </w:tcPr>
          <w:p w:rsidR="00507661" w:rsidRDefault="00507661">
            <w:pPr>
              <w:ind w:left="261" w:hanging="261"/>
              <w:rPr>
                <w:b w:val="0"/>
              </w:rPr>
            </w:pPr>
          </w:p>
        </w:tc>
        <w:tc>
          <w:tcPr>
            <w:tcW w:w="2880" w:type="dxa"/>
            <w:vAlign w:val="center"/>
          </w:tcPr>
          <w:p w:rsidR="00507661" w:rsidRPr="00D160B2" w:rsidRDefault="00507661">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160B2">
              <w:rPr>
                <w:rFonts w:ascii="Calibri" w:eastAsia="Calibri" w:hAnsi="Calibri" w:cs="Calibri"/>
              </w:rPr>
              <w:t>Dr Jennifer Sargent (backup)</w:t>
            </w:r>
          </w:p>
        </w:tc>
        <w:tc>
          <w:tcPr>
            <w:tcW w:w="1890" w:type="dxa"/>
            <w:vAlign w:val="center"/>
          </w:tcPr>
          <w:p w:rsidR="00507661" w:rsidRPr="00D160B2" w:rsidRDefault="00507661" w:rsidP="00CA5C7D">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710" w:type="dxa"/>
            <w:vAlign w:val="center"/>
          </w:tcPr>
          <w:p w:rsidR="00507661" w:rsidRPr="00D160B2" w:rsidDel="00CA5C7D" w:rsidRDefault="00507661">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160B2">
              <w:rPr>
                <w:rFonts w:ascii="Calibri" w:eastAsia="Calibri" w:hAnsi="Calibri" w:cs="Calibri"/>
              </w:rPr>
              <w:t>541-602-1283</w:t>
            </w: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left w:val="nil"/>
              <w:right w:val="nil"/>
            </w:tcBorders>
            <w:vAlign w:val="center"/>
          </w:tcPr>
          <w:p w:rsidR="00EC58CC" w:rsidRDefault="00EC58CC">
            <w:pPr>
              <w:ind w:left="261" w:hanging="261"/>
              <w:contextualSpacing w:val="0"/>
            </w:pPr>
          </w:p>
        </w:tc>
        <w:tc>
          <w:tcPr>
            <w:tcW w:w="288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highlight w:val="lightGray"/>
              </w:rPr>
              <w:t>[unit]</w:t>
            </w:r>
            <w:r>
              <w:rPr>
                <w:rFonts w:ascii="Calibri" w:eastAsia="Calibri" w:hAnsi="Calibri" w:cs="Calibri"/>
                <w:b w:val="0"/>
              </w:rPr>
              <w:t xml:space="preserve"> Command Center</w:t>
            </w: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highlight w:val="lightGray"/>
              </w:rPr>
              <w:t>[unit]</w:t>
            </w:r>
            <w:r>
              <w:rPr>
                <w:rFonts w:ascii="Calibri" w:eastAsia="Calibri" w:hAnsi="Calibri" w:cs="Calibri"/>
                <w:b w:val="0"/>
              </w:rPr>
              <w:t xml:space="preserve"> Station Director</w:t>
            </w:r>
          </w:p>
        </w:tc>
        <w:tc>
          <w:tcPr>
            <w:tcW w:w="288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highlight w:val="lightGray"/>
              </w:rPr>
              <w:t>[unit]</w:t>
            </w:r>
            <w:r>
              <w:rPr>
                <w:rFonts w:ascii="Calibri" w:eastAsia="Calibri" w:hAnsi="Calibri" w:cs="Calibri"/>
                <w:b w:val="0"/>
              </w:rPr>
              <w:t xml:space="preserve"> Research Scientist</w:t>
            </w: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highlight w:val="lightGray"/>
              </w:rPr>
              <w:t>[unit]</w:t>
            </w:r>
            <w:r>
              <w:rPr>
                <w:rFonts w:ascii="Calibri" w:eastAsia="Calibri" w:hAnsi="Calibri" w:cs="Calibri"/>
                <w:b w:val="0"/>
              </w:rPr>
              <w:t xml:space="preserve"> Ranch Manager</w:t>
            </w:r>
          </w:p>
        </w:tc>
        <w:tc>
          <w:tcPr>
            <w:tcW w:w="288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highlight w:val="lightGray"/>
              </w:rPr>
              <w:t>[unit]</w:t>
            </w:r>
            <w:r>
              <w:rPr>
                <w:rFonts w:ascii="Calibri" w:eastAsia="Calibri" w:hAnsi="Calibri" w:cs="Calibri"/>
                <w:b w:val="0"/>
              </w:rPr>
              <w:t xml:space="preserve"> Facilities and Budget Manager</w:t>
            </w: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highlight w:val="lightGray"/>
              </w:rPr>
              <w:t>[unit]</w:t>
            </w:r>
            <w:r>
              <w:rPr>
                <w:rFonts w:ascii="Calibri" w:eastAsia="Calibri" w:hAnsi="Calibri" w:cs="Calibri"/>
                <w:b w:val="0"/>
              </w:rPr>
              <w:t xml:space="preserve"> Ranch Operations</w:t>
            </w:r>
          </w:p>
        </w:tc>
        <w:tc>
          <w:tcPr>
            <w:tcW w:w="288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7C45FB">
            <w:pPr>
              <w:ind w:left="261" w:hanging="261"/>
              <w:contextualSpacing w:val="0"/>
            </w:pPr>
            <w:r>
              <w:rPr>
                <w:rFonts w:ascii="Calibri" w:eastAsia="Calibri" w:hAnsi="Calibri" w:cs="Calibri"/>
                <w:b w:val="0"/>
                <w:highlight w:val="lightGray"/>
              </w:rPr>
              <w:t>[unit]</w:t>
            </w:r>
            <w:r>
              <w:rPr>
                <w:rFonts w:ascii="Calibri" w:eastAsia="Calibri" w:hAnsi="Calibri" w:cs="Calibri"/>
                <w:b w:val="0"/>
              </w:rPr>
              <w:t xml:space="preserve"> Plant/Maintenance</w:t>
            </w: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left w:val="nil"/>
              <w:right w:val="nil"/>
            </w:tcBorders>
            <w:vAlign w:val="center"/>
          </w:tcPr>
          <w:p w:rsidR="00EC58CC" w:rsidRDefault="00EC58CC">
            <w:pPr>
              <w:ind w:left="261" w:hanging="261"/>
              <w:contextualSpacing w:val="0"/>
            </w:pPr>
          </w:p>
        </w:tc>
        <w:tc>
          <w:tcPr>
            <w:tcW w:w="288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tcBorders>
              <w:left w:val="nil"/>
              <w:right w:val="nil"/>
            </w:tcBorders>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5A4FE8">
            <w:pPr>
              <w:ind w:left="261" w:hanging="261"/>
              <w:contextualSpacing w:val="0"/>
            </w:pPr>
            <w:r>
              <w:rPr>
                <w:rFonts w:ascii="Calibri" w:eastAsia="Calibri" w:hAnsi="Calibri" w:cs="Calibri"/>
                <w:b w:val="0"/>
              </w:rPr>
              <w:t>L</w:t>
            </w:r>
            <w:r w:rsidR="007C45FB">
              <w:rPr>
                <w:rFonts w:ascii="Calibri" w:eastAsia="Calibri" w:hAnsi="Calibri" w:cs="Calibri"/>
                <w:b w:val="0"/>
              </w:rPr>
              <w:t>ocal veterinarian</w:t>
            </w:r>
            <w:r>
              <w:rPr>
                <w:rFonts w:ascii="Calibri" w:eastAsia="Calibri" w:hAnsi="Calibri" w:cs="Calibri"/>
                <w:b w:val="0"/>
              </w:rPr>
              <w:t xml:space="preserve"> (for distant facilities)</w:t>
            </w: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EC58CC">
            <w:pPr>
              <w:ind w:left="261" w:hanging="261"/>
              <w:contextualSpacing w:val="0"/>
            </w:pPr>
          </w:p>
        </w:tc>
        <w:tc>
          <w:tcPr>
            <w:tcW w:w="288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EC58CC">
            <w:pPr>
              <w:ind w:left="261" w:hanging="261"/>
              <w:contextualSpacing w:val="0"/>
            </w:pP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r w:rsidR="00EC58CC" w:rsidTr="00EC58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EC58CC">
            <w:pPr>
              <w:ind w:left="261" w:hanging="261"/>
              <w:contextualSpacing w:val="0"/>
            </w:pPr>
          </w:p>
        </w:tc>
        <w:tc>
          <w:tcPr>
            <w:tcW w:w="288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9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710" w:type="dxa"/>
            <w:vAlign w:val="center"/>
          </w:tcPr>
          <w:p w:rsidR="00EC58CC" w:rsidRDefault="00EC58CC">
            <w:pPr>
              <w:contextualSpacing w:val="0"/>
              <w:jc w:val="center"/>
              <w:cnfStyle w:val="000000100000" w:firstRow="0" w:lastRow="0" w:firstColumn="0" w:lastColumn="0" w:oddVBand="0" w:evenVBand="0" w:oddHBand="1" w:evenHBand="0" w:firstRowFirstColumn="0" w:firstRowLastColumn="0" w:lastRowFirstColumn="0" w:lastRowLastColumn="0"/>
            </w:pPr>
          </w:p>
        </w:tc>
      </w:tr>
      <w:tr w:rsidR="00EC58CC" w:rsidTr="00EC58CC">
        <w:trPr>
          <w:jc w:val="center"/>
        </w:trPr>
        <w:tc>
          <w:tcPr>
            <w:cnfStyle w:val="001000000000" w:firstRow="0" w:lastRow="0" w:firstColumn="1" w:lastColumn="0" w:oddVBand="0" w:evenVBand="0" w:oddHBand="0" w:evenHBand="0" w:firstRowFirstColumn="0" w:firstRowLastColumn="0" w:lastRowFirstColumn="0" w:lastRowLastColumn="0"/>
            <w:tcW w:w="3438" w:type="dxa"/>
            <w:vAlign w:val="center"/>
          </w:tcPr>
          <w:p w:rsidR="00EC58CC" w:rsidRDefault="00EC58CC">
            <w:pPr>
              <w:ind w:left="261" w:hanging="261"/>
              <w:contextualSpacing w:val="0"/>
            </w:pPr>
          </w:p>
        </w:tc>
        <w:tc>
          <w:tcPr>
            <w:tcW w:w="288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710" w:type="dxa"/>
            <w:vAlign w:val="center"/>
          </w:tcPr>
          <w:p w:rsidR="00EC58CC" w:rsidRDefault="00EC58CC">
            <w:pPr>
              <w:contextualSpacing w:val="0"/>
              <w:jc w:val="center"/>
              <w:cnfStyle w:val="000000000000" w:firstRow="0" w:lastRow="0" w:firstColumn="0" w:lastColumn="0" w:oddVBand="0" w:evenVBand="0" w:oddHBand="0" w:evenHBand="0" w:firstRowFirstColumn="0" w:firstRowLastColumn="0" w:lastRowFirstColumn="0" w:lastRowLastColumn="0"/>
            </w:pPr>
          </w:p>
        </w:tc>
      </w:tr>
    </w:tbl>
    <w:p w:rsidR="005A4FE8" w:rsidRDefault="005A4FE8">
      <w:pPr>
        <w:ind w:left="360"/>
        <w:jc w:val="center"/>
        <w:rPr>
          <w:color w:val="auto"/>
        </w:rPr>
      </w:pPr>
    </w:p>
    <w:p w:rsidR="00EC58CC" w:rsidRDefault="007C45FB">
      <w:pPr>
        <w:ind w:left="360"/>
        <w:jc w:val="center"/>
      </w:pPr>
      <w:r w:rsidRPr="005A4FE8">
        <w:rPr>
          <w:color w:val="auto"/>
        </w:rPr>
        <w:t>(</w:t>
      </w:r>
      <w:r w:rsidR="005A4FE8" w:rsidRPr="005A4FE8">
        <w:rPr>
          <w:color w:val="auto"/>
        </w:rPr>
        <w:t>Personal</w:t>
      </w:r>
      <w:r>
        <w:rPr>
          <w:color w:val="FF0000"/>
        </w:rPr>
        <w:t xml:space="preserve"> </w:t>
      </w:r>
      <w:r>
        <w:t xml:space="preserve">Information.  Do not release or re-distribute, unless approved by the </w:t>
      </w:r>
      <w:r>
        <w:rPr>
          <w:highlight w:val="lightGray"/>
        </w:rPr>
        <w:t>[school/department/work unit]</w:t>
      </w:r>
      <w:r>
        <w:t xml:space="preserve"> </w:t>
      </w:r>
      <w:r>
        <w:rPr>
          <w:highlight w:val="yellow"/>
        </w:rPr>
        <w:t>Head</w:t>
      </w:r>
      <w:r>
        <w:t>)</w:t>
      </w:r>
    </w:p>
    <w:p w:rsidR="00EC58CC" w:rsidRDefault="007C45FB">
      <w:r>
        <w:br w:type="page"/>
      </w:r>
    </w:p>
    <w:p w:rsidR="00EC58CC" w:rsidRDefault="007C45FB">
      <w:pPr>
        <w:jc w:val="center"/>
      </w:pPr>
      <w:r>
        <w:rPr>
          <w:b/>
        </w:rPr>
        <w:lastRenderedPageBreak/>
        <w:t>Attachment 2</w:t>
      </w:r>
      <w:r>
        <w:rPr>
          <w:b/>
        </w:rPr>
        <w:br/>
        <w:t>Emergency Response Supplies - Personnel</w:t>
      </w:r>
    </w:p>
    <w:p w:rsidR="00EC58CC" w:rsidRDefault="00EC58CC">
      <w:pPr>
        <w:ind w:left="360"/>
        <w:jc w:val="center"/>
      </w:pPr>
    </w:p>
    <w:tbl>
      <w:tblPr>
        <w:tblStyle w:val="TableGrid"/>
        <w:tblW w:w="0" w:type="auto"/>
        <w:tblInd w:w="36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90"/>
      </w:tblGrid>
      <w:tr w:rsidR="005A4FE8" w:rsidTr="00E6175B">
        <w:tc>
          <w:tcPr>
            <w:tcW w:w="9576" w:type="dxa"/>
          </w:tcPr>
          <w:p w:rsidR="005A4FE8" w:rsidRPr="005A4FE8" w:rsidRDefault="005A4FE8" w:rsidP="005A4FE8">
            <w:pPr>
              <w:rPr>
                <w:highlight w:val="yellow"/>
              </w:rPr>
            </w:pPr>
            <w:r w:rsidRPr="005A4FE8">
              <w:rPr>
                <w:highlight w:val="yellow"/>
              </w:rPr>
              <w:t>Notes: (delete when finished)</w:t>
            </w:r>
          </w:p>
          <w:p w:rsidR="005A4FE8" w:rsidRPr="005A4FE8" w:rsidRDefault="005A4FE8" w:rsidP="005A4FE8">
            <w:pPr>
              <w:numPr>
                <w:ilvl w:val="0"/>
                <w:numId w:val="26"/>
              </w:numPr>
              <w:ind w:hanging="360"/>
              <w:contextualSpacing/>
              <w:rPr>
                <w:i/>
                <w:highlight w:val="yellow"/>
              </w:rPr>
            </w:pPr>
            <w:r w:rsidRPr="005A4FE8">
              <w:rPr>
                <w:i/>
                <w:highlight w:val="yellow"/>
              </w:rPr>
              <w:t>Italics</w:t>
            </w:r>
            <w:r w:rsidRPr="005A4FE8">
              <w:rPr>
                <w:highlight w:val="yellow"/>
              </w:rPr>
              <w:t xml:space="preserve"> are suggestions and require customization for your animal facility</w:t>
            </w:r>
          </w:p>
        </w:tc>
      </w:tr>
    </w:tbl>
    <w:p w:rsidR="00EC58CC" w:rsidRDefault="00EC58CC">
      <w:pPr>
        <w:ind w:left="360"/>
        <w:jc w:val="center"/>
      </w:pPr>
    </w:p>
    <w:p w:rsidR="00EC58CC" w:rsidRDefault="007C45FB">
      <w:pPr>
        <w:ind w:left="360"/>
      </w:pPr>
      <w:r>
        <w:t xml:space="preserve">This </w:t>
      </w:r>
      <w:r>
        <w:rPr>
          <w:i/>
        </w:rPr>
        <w:t xml:space="preserve">suggested </w:t>
      </w:r>
      <w:r>
        <w:t>supply list is for the emergency response team’s needs.  These items should be kept accessible in areas that emergency responders may be working within.  Supply distribution will be coordinated by the Command Center</w:t>
      </w:r>
    </w:p>
    <w:p w:rsidR="00EC58CC" w:rsidRDefault="00EC58CC">
      <w:pPr>
        <w:ind w:left="360"/>
      </w:pPr>
    </w:p>
    <w:tbl>
      <w:tblPr>
        <w:tblStyle w:val="a1"/>
        <w:tblW w:w="937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380"/>
      </w:tblGrid>
      <w:tr w:rsidR="00EC58CC">
        <w:tc>
          <w:tcPr>
            <w:tcW w:w="1998" w:type="dxa"/>
          </w:tcPr>
          <w:p w:rsidR="00EC58CC" w:rsidRDefault="007C45FB">
            <w:pPr>
              <w:contextualSpacing w:val="0"/>
            </w:pPr>
            <w:r>
              <w:rPr>
                <w:rFonts w:ascii="Calibri" w:eastAsia="Calibri" w:hAnsi="Calibri" w:cs="Calibri"/>
              </w:rPr>
              <w:t>Water</w:t>
            </w:r>
          </w:p>
        </w:tc>
        <w:tc>
          <w:tcPr>
            <w:tcW w:w="7380" w:type="dxa"/>
          </w:tcPr>
          <w:p w:rsidR="00EC58CC" w:rsidRDefault="007C45FB">
            <w:pPr>
              <w:numPr>
                <w:ilvl w:val="0"/>
                <w:numId w:val="30"/>
              </w:numPr>
              <w:ind w:hanging="360"/>
              <w:rPr>
                <w:i/>
              </w:rPr>
            </w:pPr>
            <w:r>
              <w:rPr>
                <w:rFonts w:ascii="Calibri" w:eastAsia="Calibri" w:hAnsi="Calibri" w:cs="Calibri"/>
                <w:i/>
              </w:rPr>
              <w:t>Drinking water-1 gallon per day/per person, keep 3 days supply on hand. Replace on a quarterly basis.</w:t>
            </w:r>
          </w:p>
        </w:tc>
      </w:tr>
      <w:tr w:rsidR="00EC58CC">
        <w:tc>
          <w:tcPr>
            <w:tcW w:w="1998" w:type="dxa"/>
          </w:tcPr>
          <w:p w:rsidR="00EC58CC" w:rsidRDefault="007C45FB">
            <w:pPr>
              <w:contextualSpacing w:val="0"/>
            </w:pPr>
            <w:r>
              <w:rPr>
                <w:rFonts w:ascii="Calibri" w:eastAsia="Calibri" w:hAnsi="Calibri" w:cs="Calibri"/>
              </w:rPr>
              <w:t>Food</w:t>
            </w:r>
          </w:p>
        </w:tc>
        <w:tc>
          <w:tcPr>
            <w:tcW w:w="7380" w:type="dxa"/>
          </w:tcPr>
          <w:p w:rsidR="00EC58CC" w:rsidRDefault="007C45FB">
            <w:pPr>
              <w:numPr>
                <w:ilvl w:val="0"/>
                <w:numId w:val="30"/>
              </w:numPr>
              <w:ind w:left="252" w:hanging="252"/>
              <w:rPr>
                <w:i/>
              </w:rPr>
            </w:pPr>
            <w:r>
              <w:rPr>
                <w:rFonts w:ascii="Calibri" w:eastAsia="Calibri" w:hAnsi="Calibri" w:cs="Calibri"/>
                <w:i/>
              </w:rPr>
              <w:t>Non-Perishable Food -in an airtight, pest-proof container. Replace on an annual basis or per expiration date</w:t>
            </w:r>
          </w:p>
        </w:tc>
      </w:tr>
      <w:tr w:rsidR="00EC58CC">
        <w:tc>
          <w:tcPr>
            <w:tcW w:w="1998" w:type="dxa"/>
          </w:tcPr>
          <w:p w:rsidR="00EC58CC" w:rsidRDefault="007C45FB">
            <w:pPr>
              <w:contextualSpacing w:val="0"/>
            </w:pPr>
            <w:r>
              <w:rPr>
                <w:rFonts w:ascii="Calibri" w:eastAsia="Calibri" w:hAnsi="Calibri" w:cs="Calibri"/>
              </w:rPr>
              <w:t>Electrical</w:t>
            </w:r>
          </w:p>
        </w:tc>
        <w:tc>
          <w:tcPr>
            <w:tcW w:w="7380" w:type="dxa"/>
          </w:tcPr>
          <w:p w:rsidR="00EC58CC" w:rsidRDefault="007C45FB">
            <w:pPr>
              <w:numPr>
                <w:ilvl w:val="0"/>
                <w:numId w:val="30"/>
              </w:numPr>
              <w:ind w:hanging="360"/>
              <w:rPr>
                <w:i/>
              </w:rPr>
            </w:pPr>
            <w:r>
              <w:rPr>
                <w:rFonts w:ascii="Calibri" w:eastAsia="Calibri" w:hAnsi="Calibri" w:cs="Calibri"/>
                <w:i/>
              </w:rPr>
              <w:t>Extra batteries for devices</w:t>
            </w:r>
          </w:p>
          <w:p w:rsidR="00EC58CC" w:rsidRDefault="007C45FB">
            <w:pPr>
              <w:numPr>
                <w:ilvl w:val="0"/>
                <w:numId w:val="30"/>
              </w:numPr>
              <w:ind w:hanging="360"/>
              <w:rPr>
                <w:i/>
              </w:rPr>
            </w:pPr>
            <w:r>
              <w:rPr>
                <w:rFonts w:ascii="Calibri" w:eastAsia="Calibri" w:hAnsi="Calibri" w:cs="Calibri"/>
                <w:i/>
              </w:rPr>
              <w:t>Fans</w:t>
            </w:r>
          </w:p>
          <w:p w:rsidR="00EC58CC" w:rsidRDefault="007C45FB">
            <w:pPr>
              <w:numPr>
                <w:ilvl w:val="0"/>
                <w:numId w:val="30"/>
              </w:numPr>
              <w:ind w:hanging="360"/>
              <w:rPr>
                <w:i/>
              </w:rPr>
            </w:pPr>
            <w:r>
              <w:rPr>
                <w:rFonts w:ascii="Calibri" w:eastAsia="Calibri" w:hAnsi="Calibri" w:cs="Calibri"/>
                <w:i/>
              </w:rPr>
              <w:t>Space heaters</w:t>
            </w:r>
          </w:p>
          <w:p w:rsidR="00EC58CC" w:rsidRDefault="007C45FB">
            <w:pPr>
              <w:numPr>
                <w:ilvl w:val="0"/>
                <w:numId w:val="30"/>
              </w:numPr>
              <w:ind w:hanging="360"/>
              <w:rPr>
                <w:i/>
              </w:rPr>
            </w:pPr>
            <w:r>
              <w:rPr>
                <w:rFonts w:ascii="Calibri" w:eastAsia="Calibri" w:hAnsi="Calibri" w:cs="Calibri"/>
                <w:i/>
              </w:rPr>
              <w:t>Extension Cords/ Plug adaptors</w:t>
            </w:r>
          </w:p>
        </w:tc>
      </w:tr>
      <w:tr w:rsidR="00EC58CC">
        <w:tc>
          <w:tcPr>
            <w:tcW w:w="1998" w:type="dxa"/>
          </w:tcPr>
          <w:p w:rsidR="00EC58CC" w:rsidRDefault="007C45FB">
            <w:pPr>
              <w:contextualSpacing w:val="0"/>
            </w:pPr>
            <w:r>
              <w:rPr>
                <w:rFonts w:ascii="Calibri" w:eastAsia="Calibri" w:hAnsi="Calibri" w:cs="Calibri"/>
              </w:rPr>
              <w:t>Transportation</w:t>
            </w:r>
          </w:p>
        </w:tc>
        <w:tc>
          <w:tcPr>
            <w:tcW w:w="7380" w:type="dxa"/>
          </w:tcPr>
          <w:p w:rsidR="00EC58CC" w:rsidRDefault="00EC58CC">
            <w:pPr>
              <w:numPr>
                <w:ilvl w:val="0"/>
                <w:numId w:val="30"/>
              </w:numPr>
              <w:ind w:left="252" w:hanging="252"/>
              <w:rPr>
                <w:i/>
              </w:rPr>
            </w:pPr>
          </w:p>
        </w:tc>
      </w:tr>
      <w:tr w:rsidR="00EC58CC">
        <w:tc>
          <w:tcPr>
            <w:tcW w:w="1998" w:type="dxa"/>
          </w:tcPr>
          <w:p w:rsidR="00EC58CC" w:rsidRDefault="007C45FB">
            <w:pPr>
              <w:contextualSpacing w:val="0"/>
            </w:pPr>
            <w:r>
              <w:rPr>
                <w:rFonts w:ascii="Calibri" w:eastAsia="Calibri" w:hAnsi="Calibri" w:cs="Calibri"/>
              </w:rPr>
              <w:t>Equipment</w:t>
            </w:r>
          </w:p>
        </w:tc>
        <w:tc>
          <w:tcPr>
            <w:tcW w:w="7380" w:type="dxa"/>
          </w:tcPr>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Portable, bi-directional, radio transceivers (walkie-talkies)</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Flashlight/ Lanterns and extra batteries- keep extra flashlights in CC to send out with personnel</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Transistor Radio (with batteries)</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Rope</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Tools needed to shut down equipment, gas tanks, etc</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Utility knife</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First Aid Kit-Identify any special needs ahead of time</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Blankets</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 xml:space="preserve">Light sticks </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Heavy-duty work gloves</w:t>
            </w:r>
          </w:p>
          <w:p w:rsidR="00EC58CC" w:rsidRPr="005A4FE8" w:rsidRDefault="007C45FB">
            <w:pPr>
              <w:numPr>
                <w:ilvl w:val="0"/>
                <w:numId w:val="30"/>
              </w:numPr>
              <w:ind w:hanging="360"/>
              <w:rPr>
                <w:rFonts w:ascii="Calibri" w:eastAsia="Calibri" w:hAnsi="Calibri" w:cs="Calibri"/>
                <w:i/>
              </w:rPr>
            </w:pPr>
            <w:r>
              <w:rPr>
                <w:rFonts w:ascii="Calibri" w:eastAsia="Calibri" w:hAnsi="Calibri" w:cs="Calibri"/>
                <w:i/>
              </w:rPr>
              <w:t>Copies of emergency plan</w:t>
            </w:r>
          </w:p>
          <w:p w:rsidR="00EC58CC" w:rsidRDefault="007C45FB">
            <w:pPr>
              <w:numPr>
                <w:ilvl w:val="0"/>
                <w:numId w:val="30"/>
              </w:numPr>
              <w:ind w:hanging="360"/>
              <w:rPr>
                <w:i/>
              </w:rPr>
            </w:pPr>
            <w:r>
              <w:rPr>
                <w:rFonts w:ascii="Calibri" w:eastAsia="Calibri" w:hAnsi="Calibri" w:cs="Calibri"/>
                <w:i/>
              </w:rPr>
              <w:t>Zip ties</w:t>
            </w:r>
          </w:p>
        </w:tc>
      </w:tr>
    </w:tbl>
    <w:p w:rsidR="00EC58CC" w:rsidRDefault="00EC58CC">
      <w:pPr>
        <w:ind w:left="360"/>
      </w:pPr>
    </w:p>
    <w:p w:rsidR="00EC58CC" w:rsidRDefault="00EC58CC">
      <w:pPr>
        <w:ind w:left="360"/>
      </w:pPr>
    </w:p>
    <w:p w:rsidR="00EC58CC" w:rsidRDefault="007C45FB">
      <w:r>
        <w:br w:type="page"/>
      </w:r>
    </w:p>
    <w:p w:rsidR="00EC58CC" w:rsidRDefault="007C45FB">
      <w:pPr>
        <w:jc w:val="center"/>
      </w:pPr>
      <w:r>
        <w:rPr>
          <w:b/>
        </w:rPr>
        <w:lastRenderedPageBreak/>
        <w:t>Attachment 3</w:t>
      </w:r>
      <w:r>
        <w:rPr>
          <w:b/>
        </w:rPr>
        <w:br/>
        <w:t>Emergency Response Supplies - Animals</w:t>
      </w:r>
    </w:p>
    <w:p w:rsidR="00EC58CC" w:rsidRDefault="00EC58CC">
      <w:pPr>
        <w:ind w:left="360"/>
      </w:pPr>
    </w:p>
    <w:tbl>
      <w:tblPr>
        <w:tblStyle w:val="TableGrid"/>
        <w:tblW w:w="0" w:type="auto"/>
        <w:tblInd w:w="36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90"/>
      </w:tblGrid>
      <w:tr w:rsidR="005A4FE8" w:rsidTr="00E6175B">
        <w:tc>
          <w:tcPr>
            <w:tcW w:w="9576" w:type="dxa"/>
          </w:tcPr>
          <w:p w:rsidR="005A4FE8" w:rsidRPr="005A4FE8" w:rsidRDefault="005A4FE8" w:rsidP="005A4FE8">
            <w:pPr>
              <w:rPr>
                <w:highlight w:val="yellow"/>
              </w:rPr>
            </w:pPr>
            <w:r w:rsidRPr="005A4FE8">
              <w:rPr>
                <w:highlight w:val="yellow"/>
              </w:rPr>
              <w:t>Notes: (delete when finished)</w:t>
            </w:r>
          </w:p>
          <w:p w:rsidR="005A4FE8" w:rsidRPr="005A4FE8" w:rsidRDefault="005A4FE8" w:rsidP="005A4FE8">
            <w:pPr>
              <w:numPr>
                <w:ilvl w:val="0"/>
                <w:numId w:val="26"/>
              </w:numPr>
              <w:ind w:hanging="360"/>
              <w:contextualSpacing/>
              <w:rPr>
                <w:i/>
                <w:highlight w:val="yellow"/>
              </w:rPr>
            </w:pPr>
            <w:r w:rsidRPr="005A4FE8">
              <w:rPr>
                <w:i/>
                <w:highlight w:val="yellow"/>
              </w:rPr>
              <w:t>Italics</w:t>
            </w:r>
            <w:r w:rsidRPr="005A4FE8">
              <w:rPr>
                <w:highlight w:val="yellow"/>
              </w:rPr>
              <w:t xml:space="preserve"> are suggestions and require customization for your animal facility</w:t>
            </w:r>
          </w:p>
        </w:tc>
      </w:tr>
    </w:tbl>
    <w:p w:rsidR="003F24D4" w:rsidRDefault="003F24D4">
      <w:pPr>
        <w:ind w:left="360"/>
      </w:pPr>
    </w:p>
    <w:p w:rsidR="005A4FE8" w:rsidRDefault="005A4FE8">
      <w:pPr>
        <w:ind w:left="360"/>
      </w:pPr>
    </w:p>
    <w:tbl>
      <w:tblPr>
        <w:tblStyle w:val="a2"/>
        <w:tblW w:w="937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380"/>
      </w:tblGrid>
      <w:tr w:rsidR="00EC58CC">
        <w:tc>
          <w:tcPr>
            <w:tcW w:w="1998" w:type="dxa"/>
          </w:tcPr>
          <w:p w:rsidR="00EC58CC" w:rsidRDefault="007C45FB">
            <w:pPr>
              <w:contextualSpacing w:val="0"/>
            </w:pPr>
            <w:r>
              <w:rPr>
                <w:rFonts w:ascii="Calibri" w:eastAsia="Calibri" w:hAnsi="Calibri" w:cs="Calibri"/>
              </w:rPr>
              <w:t>Water</w:t>
            </w:r>
          </w:p>
        </w:tc>
        <w:tc>
          <w:tcPr>
            <w:tcW w:w="7380" w:type="dxa"/>
          </w:tcPr>
          <w:p w:rsidR="00EC58CC" w:rsidRDefault="007C45FB">
            <w:pPr>
              <w:contextualSpacing w:val="0"/>
            </w:pPr>
            <w:r>
              <w:rPr>
                <w:rFonts w:ascii="Calibri" w:eastAsia="Calibri" w:hAnsi="Calibri" w:cs="Calibri"/>
                <w:i/>
              </w:rPr>
              <w:t>Identifying alternate water sources is one of the most important things to accomplish. If the power interrupts the water supply or if the water is otherwise compromised, backup plans need to be identified. Some suggestions are:</w:t>
            </w:r>
          </w:p>
          <w:p w:rsidR="00EC58CC" w:rsidRDefault="00EC58CC">
            <w:pPr>
              <w:contextualSpacing w:val="0"/>
            </w:pPr>
          </w:p>
          <w:p w:rsidR="00EC58CC" w:rsidRDefault="007C45FB">
            <w:pPr>
              <w:numPr>
                <w:ilvl w:val="0"/>
                <w:numId w:val="30"/>
              </w:numPr>
              <w:ind w:hanging="360"/>
              <w:rPr>
                <w:i/>
              </w:rPr>
            </w:pPr>
            <w:r>
              <w:rPr>
                <w:rFonts w:ascii="Calibri" w:eastAsia="Calibri" w:hAnsi="Calibri" w:cs="Calibri"/>
                <w:i/>
              </w:rPr>
              <w:t>Local water companies who can bring in potable water via 55-gallon drums or in a tanker truck.</w:t>
            </w:r>
          </w:p>
          <w:p w:rsidR="00EC58CC" w:rsidRDefault="007C45FB">
            <w:pPr>
              <w:numPr>
                <w:ilvl w:val="0"/>
                <w:numId w:val="30"/>
              </w:numPr>
              <w:ind w:hanging="360"/>
              <w:rPr>
                <w:i/>
              </w:rPr>
            </w:pPr>
            <w:r>
              <w:rPr>
                <w:rFonts w:ascii="Calibri" w:eastAsia="Calibri" w:hAnsi="Calibri" w:cs="Calibri"/>
                <w:i/>
              </w:rPr>
              <w:t>For Rodents, gel packs can be used. Gel packs provide a hydration source for rodents during shipping and can last up to five days</w:t>
            </w:r>
          </w:p>
          <w:p w:rsidR="00EC58CC" w:rsidRDefault="00EC58CC">
            <w:pPr>
              <w:ind w:left="360"/>
              <w:contextualSpacing w:val="0"/>
            </w:pPr>
          </w:p>
          <w:p w:rsidR="00EC58CC" w:rsidRDefault="007C45FB">
            <w:pPr>
              <w:contextualSpacing w:val="0"/>
            </w:pPr>
            <w:r>
              <w:rPr>
                <w:rFonts w:ascii="Calibri" w:eastAsia="Calibri" w:hAnsi="Calibri" w:cs="Calibri"/>
                <w:i/>
              </w:rPr>
              <w:t xml:space="preserve">If water is to come from an outside source (i.e. truck delivery) it will need to be determined quickly. Delivery could be delayed, depending on the conditions. If water is stored in 55-gallon drums, moving them to different levels may become difficult. If possible, position these in key areas prior to an </w:t>
            </w:r>
            <w:r w:rsidR="00E0042D">
              <w:rPr>
                <w:rFonts w:ascii="Calibri" w:eastAsia="Calibri" w:hAnsi="Calibri" w:cs="Calibri"/>
                <w:i/>
              </w:rPr>
              <w:t>incident</w:t>
            </w:r>
            <w:r>
              <w:rPr>
                <w:rFonts w:ascii="Calibri" w:eastAsia="Calibri" w:hAnsi="Calibri" w:cs="Calibri"/>
                <w:i/>
              </w:rPr>
              <w:t>s impact. If this is not possible, a plan to distribute the water to the areas should be developed. If gel packs are to be used, have staff place them outside the animal rooms so they are ready when needed.</w:t>
            </w:r>
          </w:p>
          <w:p w:rsidR="00EC58CC" w:rsidRDefault="00EC58CC">
            <w:pPr>
              <w:ind w:left="360"/>
              <w:contextualSpacing w:val="0"/>
            </w:pPr>
          </w:p>
        </w:tc>
      </w:tr>
      <w:tr w:rsidR="00EC58CC">
        <w:tc>
          <w:tcPr>
            <w:tcW w:w="1998" w:type="dxa"/>
          </w:tcPr>
          <w:p w:rsidR="00EC58CC" w:rsidRDefault="007C45FB">
            <w:pPr>
              <w:contextualSpacing w:val="0"/>
            </w:pPr>
            <w:r>
              <w:rPr>
                <w:rFonts w:ascii="Calibri" w:eastAsia="Calibri" w:hAnsi="Calibri" w:cs="Calibri"/>
              </w:rPr>
              <w:t>Food</w:t>
            </w:r>
          </w:p>
        </w:tc>
        <w:tc>
          <w:tcPr>
            <w:tcW w:w="7380" w:type="dxa"/>
          </w:tcPr>
          <w:p w:rsidR="00EC58CC" w:rsidRDefault="00EC58CC">
            <w:pPr>
              <w:numPr>
                <w:ilvl w:val="0"/>
                <w:numId w:val="30"/>
              </w:numPr>
              <w:ind w:hanging="360"/>
            </w:pPr>
          </w:p>
        </w:tc>
      </w:tr>
      <w:tr w:rsidR="00EC58CC">
        <w:tc>
          <w:tcPr>
            <w:tcW w:w="1998" w:type="dxa"/>
          </w:tcPr>
          <w:p w:rsidR="00EC58CC" w:rsidRDefault="007C45FB">
            <w:pPr>
              <w:contextualSpacing w:val="0"/>
            </w:pPr>
            <w:r>
              <w:rPr>
                <w:rFonts w:ascii="Calibri" w:eastAsia="Calibri" w:hAnsi="Calibri" w:cs="Calibri"/>
              </w:rPr>
              <w:t>Electrical</w:t>
            </w:r>
          </w:p>
        </w:tc>
        <w:tc>
          <w:tcPr>
            <w:tcW w:w="7380" w:type="dxa"/>
          </w:tcPr>
          <w:p w:rsidR="00EC58CC" w:rsidRDefault="00EC58CC">
            <w:pPr>
              <w:numPr>
                <w:ilvl w:val="0"/>
                <w:numId w:val="30"/>
              </w:numPr>
              <w:ind w:hanging="360"/>
            </w:pPr>
          </w:p>
        </w:tc>
      </w:tr>
      <w:tr w:rsidR="00EC58CC">
        <w:tc>
          <w:tcPr>
            <w:tcW w:w="1998" w:type="dxa"/>
          </w:tcPr>
          <w:p w:rsidR="00EC58CC" w:rsidRDefault="007C45FB">
            <w:pPr>
              <w:contextualSpacing w:val="0"/>
            </w:pPr>
            <w:r>
              <w:rPr>
                <w:rFonts w:ascii="Calibri" w:eastAsia="Calibri" w:hAnsi="Calibri" w:cs="Calibri"/>
              </w:rPr>
              <w:t>Transportation</w:t>
            </w:r>
          </w:p>
        </w:tc>
        <w:tc>
          <w:tcPr>
            <w:tcW w:w="7380" w:type="dxa"/>
          </w:tcPr>
          <w:p w:rsidR="00EC58CC" w:rsidRPr="005A4FE8" w:rsidRDefault="007C45FB">
            <w:pPr>
              <w:numPr>
                <w:ilvl w:val="0"/>
                <w:numId w:val="30"/>
              </w:numPr>
              <w:ind w:hanging="360"/>
              <w:rPr>
                <w:i/>
              </w:rPr>
            </w:pPr>
            <w:r>
              <w:rPr>
                <w:rFonts w:ascii="Calibri" w:eastAsia="Calibri" w:hAnsi="Calibri" w:cs="Calibri"/>
                <w:i/>
              </w:rPr>
              <w:t>Source of transport trailers</w:t>
            </w:r>
          </w:p>
          <w:p w:rsidR="005A4FE8" w:rsidRDefault="005A4FE8">
            <w:pPr>
              <w:numPr>
                <w:ilvl w:val="0"/>
                <w:numId w:val="30"/>
              </w:numPr>
              <w:ind w:hanging="360"/>
              <w:rPr>
                <w:i/>
              </w:rPr>
            </w:pPr>
            <w:r>
              <w:rPr>
                <w:rFonts w:ascii="Calibri" w:eastAsia="Calibri" w:hAnsi="Calibri" w:cs="Calibri"/>
                <w:i/>
              </w:rPr>
              <w:t>Source of transport vehicles (appropriate for size of animals)</w:t>
            </w:r>
          </w:p>
          <w:p w:rsidR="00EC58CC" w:rsidRDefault="00EC58CC">
            <w:pPr>
              <w:numPr>
                <w:ilvl w:val="0"/>
                <w:numId w:val="30"/>
              </w:numPr>
              <w:ind w:hanging="360"/>
              <w:rPr>
                <w:i/>
              </w:rPr>
            </w:pPr>
          </w:p>
        </w:tc>
      </w:tr>
      <w:tr w:rsidR="00EC58CC">
        <w:tc>
          <w:tcPr>
            <w:tcW w:w="1998" w:type="dxa"/>
          </w:tcPr>
          <w:p w:rsidR="00EC58CC" w:rsidRDefault="007C45FB">
            <w:pPr>
              <w:contextualSpacing w:val="0"/>
              <w:rPr>
                <w:rFonts w:ascii="Calibri" w:eastAsia="Calibri" w:hAnsi="Calibri" w:cs="Calibri"/>
              </w:rPr>
            </w:pPr>
            <w:r>
              <w:rPr>
                <w:rFonts w:ascii="Calibri" w:eastAsia="Calibri" w:hAnsi="Calibri" w:cs="Calibri"/>
              </w:rPr>
              <w:t>Equipment</w:t>
            </w:r>
          </w:p>
          <w:p w:rsidR="005A4FE8" w:rsidRDefault="005A4FE8">
            <w:pPr>
              <w:contextualSpacing w:val="0"/>
            </w:pPr>
            <w:r>
              <w:rPr>
                <w:rFonts w:ascii="Calibri" w:eastAsia="Calibri" w:hAnsi="Calibri" w:cs="Calibri"/>
              </w:rPr>
              <w:t>(enclosures)</w:t>
            </w:r>
          </w:p>
        </w:tc>
        <w:tc>
          <w:tcPr>
            <w:tcW w:w="7380" w:type="dxa"/>
          </w:tcPr>
          <w:p w:rsidR="00EC58CC" w:rsidRPr="00D160B2" w:rsidRDefault="007C45FB">
            <w:pPr>
              <w:numPr>
                <w:ilvl w:val="0"/>
                <w:numId w:val="30"/>
              </w:numPr>
              <w:ind w:hanging="360"/>
              <w:rPr>
                <w:i/>
              </w:rPr>
            </w:pPr>
            <w:r>
              <w:rPr>
                <w:rFonts w:ascii="Calibri" w:eastAsia="Calibri" w:hAnsi="Calibri" w:cs="Calibri"/>
                <w:i/>
              </w:rPr>
              <w:t>Cages</w:t>
            </w:r>
          </w:p>
          <w:p w:rsidR="000E6368" w:rsidRDefault="000E6368">
            <w:pPr>
              <w:numPr>
                <w:ilvl w:val="0"/>
                <w:numId w:val="30"/>
              </w:numPr>
              <w:ind w:hanging="360"/>
              <w:rPr>
                <w:i/>
              </w:rPr>
            </w:pPr>
            <w:r>
              <w:rPr>
                <w:rFonts w:ascii="Calibri" w:eastAsia="Calibri" w:hAnsi="Calibri" w:cs="Calibri"/>
                <w:i/>
              </w:rPr>
              <w:t>Tanks</w:t>
            </w:r>
          </w:p>
          <w:p w:rsidR="00EC58CC" w:rsidRDefault="00EC58CC">
            <w:pPr>
              <w:numPr>
                <w:ilvl w:val="0"/>
                <w:numId w:val="30"/>
              </w:numPr>
              <w:ind w:hanging="360"/>
              <w:rPr>
                <w:i/>
              </w:rPr>
            </w:pPr>
          </w:p>
        </w:tc>
      </w:tr>
      <w:tr w:rsidR="005A4FE8">
        <w:tc>
          <w:tcPr>
            <w:tcW w:w="1998" w:type="dxa"/>
          </w:tcPr>
          <w:p w:rsidR="005A4FE8" w:rsidRPr="005A4FE8" w:rsidRDefault="005A4FE8">
            <w:pPr>
              <w:contextualSpacing w:val="0"/>
              <w:rPr>
                <w:rFonts w:ascii="Calibri" w:eastAsia="Calibri" w:hAnsi="Calibri" w:cs="Calibri"/>
              </w:rPr>
            </w:pPr>
            <w:r w:rsidRPr="005A4FE8">
              <w:rPr>
                <w:rFonts w:ascii="Calibri" w:eastAsia="Calibri" w:hAnsi="Calibri" w:cs="Calibri"/>
              </w:rPr>
              <w:t>Equipment</w:t>
            </w:r>
          </w:p>
          <w:p w:rsidR="005A4FE8" w:rsidRPr="005A4FE8" w:rsidRDefault="005A4FE8">
            <w:pPr>
              <w:contextualSpacing w:val="0"/>
              <w:rPr>
                <w:rFonts w:ascii="Calibri" w:eastAsia="Calibri" w:hAnsi="Calibri" w:cs="Calibri"/>
              </w:rPr>
            </w:pPr>
            <w:r w:rsidRPr="005A4FE8">
              <w:rPr>
                <w:rFonts w:ascii="Calibri" w:eastAsia="Calibri" w:hAnsi="Calibri" w:cs="Calibri"/>
              </w:rPr>
              <w:t>(handling)</w:t>
            </w:r>
          </w:p>
        </w:tc>
        <w:tc>
          <w:tcPr>
            <w:tcW w:w="7380" w:type="dxa"/>
          </w:tcPr>
          <w:p w:rsidR="005A4FE8" w:rsidRPr="005A4FE8" w:rsidRDefault="005A4FE8">
            <w:pPr>
              <w:numPr>
                <w:ilvl w:val="0"/>
                <w:numId w:val="30"/>
              </w:numPr>
              <w:ind w:hanging="360"/>
              <w:contextualSpacing w:val="0"/>
              <w:rPr>
                <w:rFonts w:ascii="Calibri" w:eastAsia="Calibri" w:hAnsi="Calibri" w:cs="Calibri"/>
              </w:rPr>
            </w:pPr>
            <w:r>
              <w:rPr>
                <w:rFonts w:ascii="Calibri" w:eastAsia="Calibri" w:hAnsi="Calibri" w:cs="Calibri"/>
                <w:i/>
              </w:rPr>
              <w:t>Ropes/leads/harnesses</w:t>
            </w:r>
          </w:p>
          <w:p w:rsidR="005A4FE8" w:rsidRPr="005A4FE8" w:rsidRDefault="005A4FE8">
            <w:pPr>
              <w:numPr>
                <w:ilvl w:val="0"/>
                <w:numId w:val="30"/>
              </w:numPr>
              <w:ind w:hanging="360"/>
              <w:contextualSpacing w:val="0"/>
              <w:rPr>
                <w:rFonts w:ascii="Calibri" w:eastAsia="Calibri" w:hAnsi="Calibri" w:cs="Calibri"/>
              </w:rPr>
            </w:pPr>
          </w:p>
        </w:tc>
      </w:tr>
      <w:tr w:rsidR="00EC58CC">
        <w:tc>
          <w:tcPr>
            <w:tcW w:w="1998" w:type="dxa"/>
          </w:tcPr>
          <w:p w:rsidR="00EC58CC" w:rsidRDefault="007C45FB">
            <w:pPr>
              <w:contextualSpacing w:val="0"/>
            </w:pPr>
            <w:r>
              <w:rPr>
                <w:rFonts w:ascii="Calibri" w:eastAsia="Calibri" w:hAnsi="Calibri" w:cs="Calibri"/>
              </w:rPr>
              <w:t>Fuel</w:t>
            </w:r>
          </w:p>
        </w:tc>
        <w:tc>
          <w:tcPr>
            <w:tcW w:w="7380" w:type="dxa"/>
          </w:tcPr>
          <w:p w:rsidR="00EC58CC" w:rsidRDefault="00EC58CC">
            <w:pPr>
              <w:numPr>
                <w:ilvl w:val="0"/>
                <w:numId w:val="30"/>
              </w:numPr>
              <w:ind w:hanging="360"/>
              <w:rPr>
                <w:i/>
              </w:rPr>
            </w:pPr>
          </w:p>
        </w:tc>
      </w:tr>
    </w:tbl>
    <w:p w:rsidR="00EC58CC" w:rsidRDefault="007C45FB">
      <w:r>
        <w:br w:type="page"/>
      </w:r>
    </w:p>
    <w:p w:rsidR="00EC58CC" w:rsidRDefault="007C45FB">
      <w:pPr>
        <w:jc w:val="center"/>
      </w:pPr>
      <w:r>
        <w:rPr>
          <w:b/>
        </w:rPr>
        <w:lastRenderedPageBreak/>
        <w:t>Attachment 4</w:t>
      </w:r>
      <w:r>
        <w:rPr>
          <w:b/>
        </w:rPr>
        <w:br/>
        <w:t>Evacuation</w:t>
      </w:r>
    </w:p>
    <w:p w:rsidR="00EC58CC" w:rsidRDefault="00EC58CC">
      <w:pPr>
        <w:jc w:val="center"/>
      </w:pPr>
    </w:p>
    <w:p w:rsidR="00EC58CC" w:rsidRDefault="00EC58CC">
      <w:pPr>
        <w:jc w:val="center"/>
      </w:pPr>
    </w:p>
    <w:p w:rsidR="00EC58CC" w:rsidRDefault="007C45FB">
      <w:pPr>
        <w:numPr>
          <w:ilvl w:val="0"/>
          <w:numId w:val="27"/>
        </w:numPr>
        <w:ind w:left="360" w:hanging="360"/>
        <w:contextualSpacing/>
      </w:pPr>
      <w:r>
        <w:t xml:space="preserve"> Follow general </w:t>
      </w:r>
      <w:r w:rsidR="003A2085">
        <w:t xml:space="preserve">personnel </w:t>
      </w:r>
      <w:r>
        <w:t xml:space="preserve">evacuation preparedness, mitigation, response, and recovery as listed in the </w:t>
      </w:r>
      <w:r>
        <w:rPr>
          <w:highlight w:val="lightGray"/>
        </w:rPr>
        <w:t>[college/school/department name]</w:t>
      </w:r>
      <w:r>
        <w:t xml:space="preserve"> EOP – Appendix F</w:t>
      </w:r>
    </w:p>
    <w:p w:rsidR="00EC58CC" w:rsidRDefault="00EC58CC">
      <w:pPr>
        <w:ind w:left="360"/>
      </w:pPr>
    </w:p>
    <w:p w:rsidR="00EC58CC" w:rsidRDefault="007C45FB">
      <w:pPr>
        <w:numPr>
          <w:ilvl w:val="0"/>
          <w:numId w:val="27"/>
        </w:numPr>
        <w:ind w:left="360" w:hanging="360"/>
        <w:contextualSpacing/>
      </w:pPr>
      <w:r>
        <w:t xml:space="preserve">Evacuation procedures unique to </w:t>
      </w:r>
      <w:r>
        <w:rPr>
          <w:highlight w:val="lightGray"/>
        </w:rPr>
        <w:t>[school/department/work unit]</w:t>
      </w:r>
      <w:r>
        <w:t xml:space="preserve"> </w:t>
      </w:r>
      <w:r w:rsidR="005A4FE8">
        <w:t xml:space="preserve">animal areas </w:t>
      </w:r>
      <w:r>
        <w:t>are:</w:t>
      </w:r>
    </w:p>
    <w:p w:rsidR="00EC58CC" w:rsidRDefault="00EC58CC"/>
    <w:p w:rsidR="00EC58CC" w:rsidRDefault="007C45FB">
      <w:pPr>
        <w:numPr>
          <w:ilvl w:val="0"/>
          <w:numId w:val="28"/>
        </w:numPr>
        <w:ind w:hanging="360"/>
        <w:contextualSpacing/>
      </w:pPr>
      <w:r>
        <w:t xml:space="preserve"> Personnel </w:t>
      </w:r>
      <w:r w:rsidR="005A4FE8">
        <w:t xml:space="preserve">- </w:t>
      </w:r>
      <w:r>
        <w:t xml:space="preserve">evacuate to Assembly Area or alternate located at: </w:t>
      </w:r>
      <w:r>
        <w:rPr>
          <w:i/>
        </w:rPr>
        <w:t xml:space="preserve"> (insert location and/or map)</w:t>
      </w:r>
    </w:p>
    <w:p w:rsidR="00EC58CC" w:rsidRDefault="00EC58CC">
      <w:pPr>
        <w:ind w:left="720"/>
      </w:pPr>
    </w:p>
    <w:p w:rsidR="00EC58CC" w:rsidRDefault="005A4FE8">
      <w:pPr>
        <w:numPr>
          <w:ilvl w:val="0"/>
          <w:numId w:val="28"/>
        </w:numPr>
        <w:ind w:hanging="360"/>
        <w:contextualSpacing/>
      </w:pPr>
      <w:r>
        <w:t xml:space="preserve">Animals - </w:t>
      </w:r>
      <w:r w:rsidR="007C45FB">
        <w:t xml:space="preserve">Once personnel are accounted for and the situation assessed, the </w:t>
      </w:r>
      <w:r w:rsidR="007C45FB">
        <w:rPr>
          <w:highlight w:val="lightGray"/>
        </w:rPr>
        <w:t>[school/department/work unit]</w:t>
      </w:r>
      <w:r w:rsidR="007C45FB">
        <w:t xml:space="preserve"> </w:t>
      </w:r>
      <w:r w:rsidR="000E6368">
        <w:t xml:space="preserve">will work with the Attending Veterinarian or designee (in remote locations, this could be a local veterinarian) to </w:t>
      </w:r>
      <w:r w:rsidR="007C45FB">
        <w:t xml:space="preserve">determine what emergency response is needed for the animals.  </w:t>
      </w:r>
    </w:p>
    <w:p w:rsidR="00EC58CC" w:rsidRDefault="00EC58CC">
      <w:pPr>
        <w:ind w:left="720"/>
      </w:pPr>
    </w:p>
    <w:p w:rsidR="00EC58CC" w:rsidRDefault="005A4FE8">
      <w:pPr>
        <w:ind w:left="720"/>
      </w:pPr>
      <w:r>
        <w:rPr>
          <w:i/>
        </w:rPr>
        <w:t xml:space="preserve">Note:  Units insert a brief description of their animal care environment and </w:t>
      </w:r>
      <w:r w:rsidR="0000611D">
        <w:rPr>
          <w:i/>
        </w:rPr>
        <w:t xml:space="preserve">average number of animal </w:t>
      </w:r>
      <w:r w:rsidR="007C45FB">
        <w:rPr>
          <w:i/>
        </w:rPr>
        <w:t>situation:  eg. 300 head of cattle located daily at……</w:t>
      </w:r>
      <w:r w:rsidR="0000611D">
        <w:rPr>
          <w:i/>
        </w:rPr>
        <w:t xml:space="preserve">, 25  2x2 mobile cages, … </w:t>
      </w:r>
    </w:p>
    <w:p w:rsidR="00EC58CC" w:rsidRDefault="00EC58CC">
      <w:pPr>
        <w:ind w:left="720"/>
      </w:pPr>
    </w:p>
    <w:p w:rsidR="00EC58CC" w:rsidRDefault="0000611D">
      <w:pPr>
        <w:ind w:left="720"/>
      </w:pPr>
      <w:r>
        <w:rPr>
          <w:highlight w:val="lightGray"/>
        </w:rPr>
        <w:t>[school/department/work unit]</w:t>
      </w:r>
      <w:r>
        <w:t xml:space="preserve"> planning</w:t>
      </w:r>
      <w:r w:rsidR="007C45FB">
        <w:t xml:space="preserve"> for animal evacuation include</w:t>
      </w:r>
      <w:r>
        <w:t>s</w:t>
      </w:r>
      <w:r w:rsidR="007C45FB">
        <w:t>:</w:t>
      </w:r>
    </w:p>
    <w:p w:rsidR="00EC58CC" w:rsidRDefault="00EC58CC"/>
    <w:p w:rsidR="00EC58CC" w:rsidRDefault="007C45FB">
      <w:pPr>
        <w:numPr>
          <w:ilvl w:val="0"/>
          <w:numId w:val="29"/>
        </w:numPr>
        <w:ind w:hanging="360"/>
        <w:contextualSpacing/>
      </w:pPr>
      <w:r>
        <w:t>Evacuation Site Selection</w:t>
      </w:r>
    </w:p>
    <w:p w:rsidR="00EC58CC" w:rsidRDefault="007C45FB">
      <w:pPr>
        <w:numPr>
          <w:ilvl w:val="0"/>
          <w:numId w:val="21"/>
        </w:numPr>
        <w:ind w:hanging="360"/>
        <w:contextualSpacing/>
      </w:pPr>
      <w:r>
        <w:t>Identification of evacuation sites.  Pre-identified sites are:</w:t>
      </w:r>
    </w:p>
    <w:p w:rsidR="00EC58CC" w:rsidRDefault="00EC58CC">
      <w:pPr>
        <w:numPr>
          <w:ilvl w:val="1"/>
          <w:numId w:val="21"/>
        </w:numPr>
        <w:ind w:left="1710" w:hanging="270"/>
        <w:contextualSpacing/>
      </w:pPr>
    </w:p>
    <w:p w:rsidR="00EC58CC" w:rsidRDefault="00EC58CC">
      <w:pPr>
        <w:ind w:left="1080"/>
      </w:pPr>
    </w:p>
    <w:p w:rsidR="00EC58CC" w:rsidRDefault="007C45FB">
      <w:pPr>
        <w:numPr>
          <w:ilvl w:val="0"/>
          <w:numId w:val="29"/>
        </w:numPr>
        <w:ind w:hanging="360"/>
        <w:contextualSpacing/>
      </w:pPr>
      <w:r>
        <w:t>Public Health Concerns</w:t>
      </w:r>
    </w:p>
    <w:p w:rsidR="00EC58CC" w:rsidRPr="0000611D" w:rsidRDefault="007C45FB">
      <w:pPr>
        <w:numPr>
          <w:ilvl w:val="0"/>
          <w:numId w:val="22"/>
        </w:numPr>
        <w:ind w:hanging="360"/>
        <w:contextualSpacing/>
      </w:pPr>
      <w:r>
        <w:rPr>
          <w:i/>
        </w:rPr>
        <w:t>Consider the exposure of zoonotic diseases when identifying sites and transport routes.</w:t>
      </w:r>
    </w:p>
    <w:p w:rsidR="0000611D" w:rsidRDefault="0000611D">
      <w:pPr>
        <w:numPr>
          <w:ilvl w:val="0"/>
          <w:numId w:val="22"/>
        </w:numPr>
        <w:ind w:hanging="360"/>
        <w:contextualSpacing/>
      </w:pPr>
      <w:r>
        <w:rPr>
          <w:i/>
        </w:rPr>
        <w:t>Other hazards</w:t>
      </w:r>
    </w:p>
    <w:p w:rsidR="00EC58CC" w:rsidRDefault="00EC58CC">
      <w:pPr>
        <w:ind w:left="1080"/>
      </w:pPr>
    </w:p>
    <w:p w:rsidR="00EC58CC" w:rsidRDefault="007C45FB">
      <w:pPr>
        <w:numPr>
          <w:ilvl w:val="0"/>
          <w:numId w:val="29"/>
        </w:numPr>
        <w:ind w:hanging="360"/>
        <w:contextualSpacing/>
      </w:pPr>
      <w:r>
        <w:t>Animal Well-being</w:t>
      </w:r>
    </w:p>
    <w:p w:rsidR="00EC58CC" w:rsidRDefault="007C45FB">
      <w:pPr>
        <w:numPr>
          <w:ilvl w:val="0"/>
          <w:numId w:val="23"/>
        </w:numPr>
        <w:ind w:hanging="360"/>
        <w:contextualSpacing/>
      </w:pPr>
      <w:r>
        <w:t>Transit</w:t>
      </w:r>
    </w:p>
    <w:p w:rsidR="00EC58CC" w:rsidRDefault="007C45FB">
      <w:pPr>
        <w:numPr>
          <w:ilvl w:val="1"/>
          <w:numId w:val="21"/>
        </w:numPr>
        <w:ind w:left="1710" w:hanging="270"/>
        <w:contextualSpacing/>
        <w:rPr>
          <w:i/>
        </w:rPr>
      </w:pPr>
      <w:r>
        <w:rPr>
          <w:i/>
        </w:rPr>
        <w:t xml:space="preserve">Will the animals be put in greater jeopardy while in transit? </w:t>
      </w:r>
    </w:p>
    <w:p w:rsidR="00EC58CC" w:rsidRDefault="00EC58CC">
      <w:pPr>
        <w:ind w:left="1440"/>
      </w:pPr>
    </w:p>
    <w:p w:rsidR="00EC58CC" w:rsidRDefault="007C45FB">
      <w:pPr>
        <w:numPr>
          <w:ilvl w:val="0"/>
          <w:numId w:val="23"/>
        </w:numPr>
        <w:ind w:hanging="360"/>
        <w:contextualSpacing/>
      </w:pPr>
      <w:r>
        <w:t>Temperature</w:t>
      </w:r>
    </w:p>
    <w:p w:rsidR="00EC58CC" w:rsidRDefault="007C45FB">
      <w:pPr>
        <w:numPr>
          <w:ilvl w:val="1"/>
          <w:numId w:val="21"/>
        </w:numPr>
        <w:ind w:left="1710" w:hanging="270"/>
        <w:contextualSpacing/>
        <w:rPr>
          <w:i/>
        </w:rPr>
      </w:pPr>
      <w:r>
        <w:rPr>
          <w:i/>
        </w:rPr>
        <w:t>Can the micro- environment be controlled to keep the animal comfortable?</w:t>
      </w:r>
    </w:p>
    <w:p w:rsidR="00EC58CC" w:rsidRDefault="00EC58CC">
      <w:pPr>
        <w:ind w:left="1710"/>
      </w:pPr>
    </w:p>
    <w:p w:rsidR="00EC58CC" w:rsidRDefault="007C45FB">
      <w:pPr>
        <w:numPr>
          <w:ilvl w:val="0"/>
          <w:numId w:val="23"/>
        </w:numPr>
        <w:ind w:hanging="360"/>
        <w:contextualSpacing/>
      </w:pPr>
      <w:r>
        <w:t>Health Status</w:t>
      </w:r>
    </w:p>
    <w:p w:rsidR="00EC58CC" w:rsidRDefault="007C45FB">
      <w:pPr>
        <w:numPr>
          <w:ilvl w:val="1"/>
          <w:numId w:val="21"/>
        </w:numPr>
        <w:ind w:left="1710" w:hanging="270"/>
        <w:contextualSpacing/>
        <w:rPr>
          <w:i/>
        </w:rPr>
      </w:pPr>
      <w:r>
        <w:rPr>
          <w:i/>
        </w:rPr>
        <w:t xml:space="preserve">Will the </w:t>
      </w:r>
      <w:r w:rsidR="0000611D">
        <w:rPr>
          <w:i/>
        </w:rPr>
        <w:t xml:space="preserve">evacuation affect the </w:t>
      </w:r>
      <w:r>
        <w:rPr>
          <w:i/>
        </w:rPr>
        <w:t xml:space="preserve">health status of the animal </w:t>
      </w:r>
      <w:r w:rsidR="0000611D">
        <w:rPr>
          <w:i/>
        </w:rPr>
        <w:t xml:space="preserve">so that the animal is </w:t>
      </w:r>
      <w:r>
        <w:rPr>
          <w:i/>
        </w:rPr>
        <w:t>compromised</w:t>
      </w:r>
      <w:r w:rsidR="0000611D">
        <w:rPr>
          <w:i/>
        </w:rPr>
        <w:t>,</w:t>
      </w:r>
      <w:r>
        <w:rPr>
          <w:i/>
        </w:rPr>
        <w:t xml:space="preserve"> rendering them unsuitable for the intended research?</w:t>
      </w:r>
    </w:p>
    <w:p w:rsidR="0000611D" w:rsidRDefault="0000611D" w:rsidP="0000611D">
      <w:pPr>
        <w:ind w:left="1710"/>
        <w:contextualSpacing/>
        <w:rPr>
          <w:i/>
        </w:rPr>
      </w:pPr>
    </w:p>
    <w:p w:rsidR="00EC58CC" w:rsidRDefault="0000611D" w:rsidP="0000611D">
      <w:pPr>
        <w:numPr>
          <w:ilvl w:val="0"/>
          <w:numId w:val="23"/>
        </w:numPr>
        <w:ind w:hanging="360"/>
        <w:contextualSpacing/>
      </w:pPr>
      <w:r w:rsidRPr="0000611D">
        <w:t>Food and water</w:t>
      </w:r>
      <w:r w:rsidR="007C45FB">
        <w:br w:type="page"/>
      </w:r>
    </w:p>
    <w:p w:rsidR="00EC58CC" w:rsidRDefault="007C45FB">
      <w:pPr>
        <w:jc w:val="center"/>
      </w:pPr>
      <w:r>
        <w:rPr>
          <w:b/>
        </w:rPr>
        <w:lastRenderedPageBreak/>
        <w:t>Attachment 5</w:t>
      </w:r>
      <w:r>
        <w:rPr>
          <w:b/>
        </w:rPr>
        <w:br/>
        <w:t>Shelter in Place</w:t>
      </w:r>
    </w:p>
    <w:p w:rsidR="00EC58CC" w:rsidRDefault="00EC58CC"/>
    <w:p w:rsidR="003F24D4" w:rsidRDefault="003F24D4"/>
    <w:p w:rsidR="00EC58CC" w:rsidRDefault="007C45FB">
      <w:pPr>
        <w:numPr>
          <w:ilvl w:val="0"/>
          <w:numId w:val="17"/>
        </w:numPr>
        <w:ind w:hanging="360"/>
        <w:contextualSpacing/>
      </w:pPr>
      <w:r>
        <w:t xml:space="preserve">Follow general sheltering preparedness, mitigation, response, and recovery as listed in the </w:t>
      </w:r>
      <w:r>
        <w:rPr>
          <w:highlight w:val="lightGray"/>
        </w:rPr>
        <w:t>[college/school/department name]</w:t>
      </w:r>
      <w:r>
        <w:t xml:space="preserve"> EOP – Appendix F</w:t>
      </w:r>
    </w:p>
    <w:p w:rsidR="00EC58CC" w:rsidRDefault="00EC58CC">
      <w:pPr>
        <w:ind w:left="360"/>
      </w:pPr>
    </w:p>
    <w:p w:rsidR="00EC58CC" w:rsidRDefault="007C45FB">
      <w:pPr>
        <w:numPr>
          <w:ilvl w:val="0"/>
          <w:numId w:val="17"/>
        </w:numPr>
        <w:ind w:hanging="360"/>
        <w:contextualSpacing/>
      </w:pPr>
      <w:r>
        <w:t xml:space="preserve">Sheltering procedures unique to </w:t>
      </w:r>
      <w:r>
        <w:rPr>
          <w:highlight w:val="lightGray"/>
        </w:rPr>
        <w:t>[school/department/work unit]</w:t>
      </w:r>
      <w:r>
        <w:rPr>
          <w:i/>
        </w:rPr>
        <w:t xml:space="preserve"> </w:t>
      </w:r>
      <w:r>
        <w:t>are:</w:t>
      </w:r>
    </w:p>
    <w:p w:rsidR="00EC58CC" w:rsidRDefault="00EC58CC"/>
    <w:p w:rsidR="00EC58CC" w:rsidRDefault="007C45FB">
      <w:pPr>
        <w:numPr>
          <w:ilvl w:val="0"/>
          <w:numId w:val="18"/>
        </w:numPr>
        <w:ind w:hanging="360"/>
        <w:contextualSpacing/>
      </w:pPr>
      <w:r>
        <w:t xml:space="preserve"> Personnel </w:t>
      </w:r>
      <w:r w:rsidR="0000611D">
        <w:t xml:space="preserve">- </w:t>
      </w:r>
      <w:r>
        <w:t>shelter in the following buildings (listed in priority of preference):</w:t>
      </w:r>
    </w:p>
    <w:p w:rsidR="00EC58CC" w:rsidRDefault="00EC58CC" w:rsidP="0000611D">
      <w:pPr>
        <w:ind w:left="360"/>
        <w:contextualSpacing/>
        <w:rPr>
          <w:highlight w:val="yellow"/>
        </w:rPr>
      </w:pPr>
    </w:p>
    <w:p w:rsidR="00EC58CC" w:rsidRDefault="007C45FB">
      <w:pPr>
        <w:numPr>
          <w:ilvl w:val="0"/>
          <w:numId w:val="16"/>
        </w:numPr>
        <w:ind w:hanging="360"/>
        <w:contextualSpacing/>
        <w:rPr>
          <w:highlight w:val="yellow"/>
        </w:rPr>
      </w:pPr>
      <w:r>
        <w:rPr>
          <w:i/>
          <w:highlight w:val="yellow"/>
        </w:rPr>
        <w:t>(insert location and/or map)</w:t>
      </w:r>
      <w:r>
        <w:rPr>
          <w:highlight w:val="yellow"/>
        </w:rPr>
        <w:t xml:space="preserve"> </w:t>
      </w:r>
      <w:r>
        <w:t xml:space="preserve">(Do not release or re-distribute, unless approved by the </w:t>
      </w:r>
      <w:r w:rsidRPr="0000611D">
        <w:rPr>
          <w:highlight w:val="lightGray"/>
        </w:rPr>
        <w:t>[school/department/work unit</w:t>
      </w:r>
      <w:r>
        <w:t>] Head)</w:t>
      </w:r>
    </w:p>
    <w:p w:rsidR="00EC58CC" w:rsidRDefault="00EC58CC"/>
    <w:p w:rsidR="00EC58CC" w:rsidRDefault="007C45FB" w:rsidP="0000611D">
      <w:pPr>
        <w:numPr>
          <w:ilvl w:val="0"/>
          <w:numId w:val="16"/>
        </w:numPr>
        <w:ind w:hanging="360"/>
        <w:contextualSpacing/>
      </w:pPr>
      <w:r>
        <w:rPr>
          <w:highlight w:val="yellow"/>
        </w:rPr>
        <w:t xml:space="preserve">If </w:t>
      </w:r>
      <w:r w:rsidRPr="0000611D">
        <w:rPr>
          <w:highlight w:val="yellow"/>
        </w:rPr>
        <w:t>unable</w:t>
      </w:r>
      <w:r>
        <w:rPr>
          <w:highlight w:val="yellow"/>
        </w:rPr>
        <w:t xml:space="preserve"> to reach a building, shelter in a closed vehicle and communicate your status to the Station.</w:t>
      </w:r>
    </w:p>
    <w:p w:rsidR="00EC58CC" w:rsidRDefault="00EC58CC">
      <w:pPr>
        <w:ind w:left="720"/>
      </w:pPr>
    </w:p>
    <w:p w:rsidR="00EC58CC" w:rsidRDefault="0000611D">
      <w:pPr>
        <w:numPr>
          <w:ilvl w:val="0"/>
          <w:numId w:val="18"/>
        </w:numPr>
        <w:ind w:hanging="360"/>
        <w:contextualSpacing/>
      </w:pPr>
      <w:r>
        <w:t xml:space="preserve">Animals - </w:t>
      </w:r>
      <w:r w:rsidR="007C45FB">
        <w:t>Once personnel are accounted for and the situation assessed,</w:t>
      </w:r>
      <w:r>
        <w:t xml:space="preserve"> the </w:t>
      </w:r>
      <w:r>
        <w:rPr>
          <w:highlight w:val="lightGray"/>
        </w:rPr>
        <w:t>[school/department/work unit]</w:t>
      </w:r>
      <w:r>
        <w:t xml:space="preserve"> will work with the Attending Veterinarian or designee (in remote locations, this could be a local veterinarian) to determine what emergency response is needed for the animals.</w:t>
      </w:r>
    </w:p>
    <w:p w:rsidR="00EC58CC" w:rsidRDefault="00EC58CC">
      <w:pPr>
        <w:ind w:left="720"/>
      </w:pPr>
    </w:p>
    <w:p w:rsidR="00EC58CC" w:rsidRDefault="007C45FB">
      <w:pPr>
        <w:numPr>
          <w:ilvl w:val="0"/>
          <w:numId w:val="19"/>
        </w:numPr>
        <w:ind w:hanging="360"/>
        <w:contextualSpacing/>
      </w:pPr>
      <w:r>
        <w:t>Shelter Site Selection</w:t>
      </w:r>
    </w:p>
    <w:p w:rsidR="00EC58CC" w:rsidRDefault="007C45FB">
      <w:pPr>
        <w:numPr>
          <w:ilvl w:val="0"/>
          <w:numId w:val="3"/>
        </w:numPr>
        <w:ind w:hanging="360"/>
        <w:contextualSpacing/>
      </w:pPr>
      <w:r>
        <w:rPr>
          <w:i/>
        </w:rPr>
        <w:t>Identification of shelter sites:</w:t>
      </w:r>
    </w:p>
    <w:p w:rsidR="00EC58CC" w:rsidRDefault="00EC58CC">
      <w:pPr>
        <w:ind w:left="1080"/>
      </w:pPr>
    </w:p>
    <w:p w:rsidR="00EC58CC" w:rsidRDefault="007C45FB">
      <w:pPr>
        <w:numPr>
          <w:ilvl w:val="0"/>
          <w:numId w:val="19"/>
        </w:numPr>
        <w:ind w:hanging="360"/>
        <w:contextualSpacing/>
      </w:pPr>
      <w:r>
        <w:t>Public Health Concerns</w:t>
      </w:r>
    </w:p>
    <w:p w:rsidR="00EC58CC" w:rsidRPr="0000611D" w:rsidRDefault="007C45FB">
      <w:pPr>
        <w:numPr>
          <w:ilvl w:val="0"/>
          <w:numId w:val="3"/>
        </w:numPr>
        <w:ind w:hanging="360"/>
        <w:contextualSpacing/>
      </w:pPr>
      <w:r>
        <w:rPr>
          <w:i/>
        </w:rPr>
        <w:t>Consider the exposure of zoonotic diseases when identifying sites and transport routes.</w:t>
      </w:r>
    </w:p>
    <w:p w:rsidR="0000611D" w:rsidRDefault="0000611D">
      <w:pPr>
        <w:numPr>
          <w:ilvl w:val="0"/>
          <w:numId w:val="3"/>
        </w:numPr>
        <w:ind w:hanging="360"/>
        <w:contextualSpacing/>
      </w:pPr>
      <w:r>
        <w:rPr>
          <w:i/>
        </w:rPr>
        <w:t>Other hazards</w:t>
      </w:r>
    </w:p>
    <w:p w:rsidR="00EC58CC" w:rsidRDefault="00EC58CC">
      <w:pPr>
        <w:ind w:left="1080"/>
      </w:pPr>
    </w:p>
    <w:p w:rsidR="00EC58CC" w:rsidRDefault="007C45FB">
      <w:pPr>
        <w:numPr>
          <w:ilvl w:val="0"/>
          <w:numId w:val="19"/>
        </w:numPr>
        <w:ind w:hanging="360"/>
        <w:contextualSpacing/>
      </w:pPr>
      <w:r>
        <w:t>Animal Well-being</w:t>
      </w:r>
    </w:p>
    <w:p w:rsidR="00EC58CC" w:rsidRDefault="007C45FB">
      <w:pPr>
        <w:numPr>
          <w:ilvl w:val="0"/>
          <w:numId w:val="2"/>
        </w:numPr>
        <w:ind w:hanging="360"/>
        <w:contextualSpacing/>
      </w:pPr>
      <w:r>
        <w:t>Temperature</w:t>
      </w:r>
    </w:p>
    <w:p w:rsidR="00EC58CC" w:rsidRDefault="007C45FB">
      <w:pPr>
        <w:numPr>
          <w:ilvl w:val="0"/>
          <w:numId w:val="5"/>
        </w:numPr>
        <w:ind w:hanging="360"/>
        <w:contextualSpacing/>
      </w:pPr>
      <w:r>
        <w:rPr>
          <w:i/>
        </w:rPr>
        <w:t>Can the micro- environment be controlled to keep the animal comfortable?</w:t>
      </w:r>
    </w:p>
    <w:p w:rsidR="00EC58CC" w:rsidRDefault="00EC58CC">
      <w:pPr>
        <w:ind w:left="1710"/>
      </w:pPr>
    </w:p>
    <w:p w:rsidR="00EC58CC" w:rsidRDefault="007C45FB">
      <w:pPr>
        <w:numPr>
          <w:ilvl w:val="0"/>
          <w:numId w:val="2"/>
        </w:numPr>
        <w:ind w:hanging="360"/>
        <w:contextualSpacing/>
      </w:pPr>
      <w:r>
        <w:t>Health Status</w:t>
      </w:r>
    </w:p>
    <w:p w:rsidR="00EC58CC" w:rsidRDefault="007C45FB">
      <w:pPr>
        <w:numPr>
          <w:ilvl w:val="0"/>
          <w:numId w:val="5"/>
        </w:numPr>
        <w:ind w:hanging="360"/>
        <w:contextualSpacing/>
      </w:pPr>
      <w:r>
        <w:rPr>
          <w:i/>
        </w:rPr>
        <w:t>Will the health status of the animal be compromised rendering them unsuitable for the intended research?</w:t>
      </w:r>
    </w:p>
    <w:p w:rsidR="00EC58CC" w:rsidRDefault="00EC58CC">
      <w:pPr>
        <w:ind w:left="720"/>
      </w:pPr>
    </w:p>
    <w:p w:rsidR="00EC58CC" w:rsidRDefault="0000611D" w:rsidP="0000611D">
      <w:pPr>
        <w:numPr>
          <w:ilvl w:val="0"/>
          <w:numId w:val="2"/>
        </w:numPr>
        <w:ind w:hanging="360"/>
        <w:contextualSpacing/>
      </w:pPr>
      <w:r w:rsidRPr="0000611D">
        <w:t>Food and wat</w:t>
      </w:r>
      <w:r>
        <w:t>er</w:t>
      </w:r>
    </w:p>
    <w:p w:rsidR="00EC58CC" w:rsidRDefault="007C45FB">
      <w:r>
        <w:br w:type="page"/>
      </w:r>
    </w:p>
    <w:p w:rsidR="00EC58CC" w:rsidRDefault="00EC58CC">
      <w:pPr>
        <w:widowControl w:val="0"/>
        <w:spacing w:line="276" w:lineRule="auto"/>
      </w:pPr>
    </w:p>
    <w:p w:rsidR="00EC58CC" w:rsidRDefault="0000611D">
      <w:pPr>
        <w:jc w:val="center"/>
      </w:pPr>
      <w:r>
        <w:rPr>
          <w:b/>
        </w:rPr>
        <w:t>Attachment 6</w:t>
      </w:r>
      <w:r>
        <w:rPr>
          <w:b/>
        </w:rPr>
        <w:br/>
        <w:t>Euthanasia Program</w:t>
      </w:r>
    </w:p>
    <w:p w:rsidR="00EC58CC" w:rsidRDefault="00EC58CC">
      <w:pPr>
        <w:jc w:val="center"/>
      </w:pPr>
    </w:p>
    <w:p w:rsidR="0000611D" w:rsidRDefault="0000611D">
      <w:pPr>
        <w:jc w:val="center"/>
      </w:pPr>
    </w:p>
    <w:p w:rsidR="0000611D" w:rsidRDefault="0000611D">
      <w:pPr>
        <w:jc w:val="center"/>
      </w:pPr>
    </w:p>
    <w:p w:rsidR="00EC58CC" w:rsidRDefault="0000611D">
      <w:pPr>
        <w:jc w:val="center"/>
      </w:pPr>
      <w:r>
        <w:t>Consult OSU Attending Veterinarian</w:t>
      </w:r>
    </w:p>
    <w:p w:rsidR="003F24D4" w:rsidRDefault="003F24D4">
      <w:r>
        <w:br w:type="page"/>
      </w:r>
    </w:p>
    <w:p w:rsidR="00EC58CC" w:rsidRDefault="007C45FB">
      <w:pPr>
        <w:jc w:val="center"/>
      </w:pPr>
      <w:r>
        <w:rPr>
          <w:b/>
        </w:rPr>
        <w:lastRenderedPageBreak/>
        <w:t>Attachment 7</w:t>
      </w:r>
      <w:r>
        <w:rPr>
          <w:b/>
        </w:rPr>
        <w:br/>
        <w:t>Temperature Extremes</w:t>
      </w:r>
    </w:p>
    <w:p w:rsidR="00EC58CC" w:rsidRDefault="00EC58CC">
      <w:pPr>
        <w:ind w:left="360"/>
      </w:pPr>
    </w:p>
    <w:p w:rsidR="003F24D4" w:rsidRDefault="003F24D4">
      <w:pPr>
        <w:ind w:left="360"/>
      </w:pPr>
    </w:p>
    <w:p w:rsidR="00EC58CC" w:rsidRDefault="0000611D">
      <w:pPr>
        <w:numPr>
          <w:ilvl w:val="0"/>
          <w:numId w:val="31"/>
        </w:numPr>
        <w:ind w:hanging="360"/>
        <w:contextualSpacing/>
      </w:pPr>
      <w:r>
        <w:t xml:space="preserve">Personnel - </w:t>
      </w:r>
      <w:r w:rsidR="007C45FB">
        <w:t xml:space="preserve">Follow general evacuation preparedness, mitigation, response, and recovery as listed in the </w:t>
      </w:r>
      <w:r w:rsidR="007C45FB">
        <w:rPr>
          <w:highlight w:val="lightGray"/>
        </w:rPr>
        <w:t>[college/school/department name]</w:t>
      </w:r>
      <w:r w:rsidR="007C45FB">
        <w:t xml:space="preserve"> EOP – Appendix F</w:t>
      </w:r>
    </w:p>
    <w:p w:rsidR="00EC58CC" w:rsidRDefault="00EC58CC">
      <w:pPr>
        <w:ind w:left="720"/>
      </w:pPr>
    </w:p>
    <w:p w:rsidR="0000611D" w:rsidRDefault="0000611D">
      <w:pPr>
        <w:numPr>
          <w:ilvl w:val="0"/>
          <w:numId w:val="31"/>
        </w:numPr>
        <w:ind w:hanging="360"/>
        <w:contextualSpacing/>
      </w:pPr>
      <w:r>
        <w:t xml:space="preserve">Animals – Contact the OSU Attending Veterinarian if temperatures for </w:t>
      </w:r>
      <w:r w:rsidRPr="0000611D">
        <w:rPr>
          <w:u w:val="single"/>
        </w:rPr>
        <w:t>un</w:t>
      </w:r>
      <w:r>
        <w:rPr>
          <w:u w:val="single"/>
        </w:rPr>
        <w:t>-acclimated</w:t>
      </w:r>
      <w:r>
        <w:t xml:space="preserve"> animals are below 45</w:t>
      </w:r>
      <w:r w:rsidRPr="0000611D">
        <w:rPr>
          <w:vertAlign w:val="superscript"/>
        </w:rPr>
        <w:t>o</w:t>
      </w:r>
      <w:r>
        <w:t>F or above 85</w:t>
      </w:r>
      <w:r w:rsidRPr="0000611D">
        <w:rPr>
          <w:vertAlign w:val="superscript"/>
        </w:rPr>
        <w:t>o</w:t>
      </w:r>
      <w:r>
        <w:t>F.</w:t>
      </w:r>
    </w:p>
    <w:p w:rsidR="0000611D" w:rsidRDefault="0000611D" w:rsidP="0000611D">
      <w:pPr>
        <w:pStyle w:val="ListParagraph"/>
      </w:pPr>
    </w:p>
    <w:p w:rsidR="0000611D" w:rsidRDefault="0000611D">
      <w:pPr>
        <w:numPr>
          <w:ilvl w:val="0"/>
          <w:numId w:val="31"/>
        </w:numPr>
        <w:ind w:hanging="360"/>
        <w:contextualSpacing/>
      </w:pPr>
      <w:r>
        <w:rPr>
          <w:i/>
        </w:rPr>
        <w:t>Insert facility specific temperature ranges and controls (if applicable)</w:t>
      </w:r>
    </w:p>
    <w:p w:rsidR="0000611D" w:rsidRDefault="0000611D"/>
    <w:p w:rsidR="0000611D" w:rsidRDefault="0000611D"/>
    <w:p w:rsidR="003F24D4" w:rsidRDefault="003F24D4">
      <w:r>
        <w:br w:type="page"/>
      </w:r>
    </w:p>
    <w:p w:rsidR="00EC58CC" w:rsidRDefault="007C45FB">
      <w:pPr>
        <w:jc w:val="center"/>
      </w:pPr>
      <w:r>
        <w:rPr>
          <w:b/>
        </w:rPr>
        <w:lastRenderedPageBreak/>
        <w:t>Attachment 8</w:t>
      </w:r>
      <w:r>
        <w:rPr>
          <w:b/>
        </w:rPr>
        <w:br/>
        <w:t>Animal Escapes</w:t>
      </w:r>
    </w:p>
    <w:p w:rsidR="00EC58CC" w:rsidRDefault="00EC58CC"/>
    <w:p w:rsidR="0000611D" w:rsidRDefault="0000611D" w:rsidP="00211DA8"/>
    <w:p w:rsidR="00EC58CC" w:rsidRDefault="00211DA8" w:rsidP="00211DA8">
      <w:pPr>
        <w:pStyle w:val="ListParagraph"/>
        <w:numPr>
          <w:ilvl w:val="0"/>
          <w:numId w:val="32"/>
        </w:numPr>
      </w:pPr>
      <w:r>
        <w:t>Contact the OSU Attending Veterinarian</w:t>
      </w:r>
    </w:p>
    <w:p w:rsidR="00211DA8" w:rsidRDefault="00211DA8" w:rsidP="00211DA8">
      <w:pPr>
        <w:pStyle w:val="ListParagraph"/>
        <w:ind w:left="1080"/>
      </w:pPr>
    </w:p>
    <w:p w:rsidR="00211DA8" w:rsidRPr="00211DA8" w:rsidRDefault="00211DA8" w:rsidP="00211DA8">
      <w:pPr>
        <w:pStyle w:val="ListParagraph"/>
        <w:numPr>
          <w:ilvl w:val="0"/>
          <w:numId w:val="32"/>
        </w:numPr>
        <w:ind w:left="720" w:hanging="360"/>
        <w:rPr>
          <w:i/>
        </w:rPr>
      </w:pPr>
      <w:r w:rsidRPr="00211DA8">
        <w:rPr>
          <w:i/>
        </w:rPr>
        <w:t>Insert local animal specific procedures/notifications if escapes occur</w:t>
      </w:r>
      <w:r>
        <w:rPr>
          <w:i/>
        </w:rPr>
        <w:t xml:space="preserve">  (pre-reviewed by Attending Veterinarian)</w:t>
      </w:r>
    </w:p>
    <w:p w:rsidR="00211DA8" w:rsidRPr="00211DA8" w:rsidRDefault="00211DA8" w:rsidP="00211DA8">
      <w:pPr>
        <w:pStyle w:val="ListParagraph"/>
        <w:ind w:left="360"/>
        <w:rPr>
          <w:i/>
        </w:rPr>
      </w:pPr>
    </w:p>
    <w:p w:rsidR="00EC58CC" w:rsidRDefault="007C45FB">
      <w:r>
        <w:br w:type="page"/>
      </w:r>
    </w:p>
    <w:p w:rsidR="00EC58CC" w:rsidRDefault="007C45FB">
      <w:pPr>
        <w:jc w:val="center"/>
        <w:rPr>
          <w:b/>
        </w:rPr>
      </w:pPr>
      <w:r>
        <w:rPr>
          <w:b/>
        </w:rPr>
        <w:lastRenderedPageBreak/>
        <w:t>Attachment 9</w:t>
      </w:r>
      <w:r>
        <w:rPr>
          <w:b/>
        </w:rPr>
        <w:br/>
        <w:t>Utility and HVAC Failure</w:t>
      </w:r>
    </w:p>
    <w:p w:rsidR="003F24D4" w:rsidRDefault="003F24D4">
      <w:pPr>
        <w:jc w:val="center"/>
        <w:rPr>
          <w:b/>
        </w:rPr>
      </w:pPr>
    </w:p>
    <w:p w:rsidR="003F24D4" w:rsidRDefault="003F24D4">
      <w:pPr>
        <w:jc w:val="center"/>
        <w:rPr>
          <w:b/>
        </w:rPr>
      </w:pPr>
    </w:p>
    <w:p w:rsidR="00211DA8" w:rsidRDefault="00211DA8" w:rsidP="00211DA8">
      <w:pPr>
        <w:pStyle w:val="ListParagraph"/>
        <w:numPr>
          <w:ilvl w:val="0"/>
          <w:numId w:val="32"/>
        </w:numPr>
      </w:pPr>
      <w:r>
        <w:t>Contact the OSU Attending Veterinarian</w:t>
      </w:r>
    </w:p>
    <w:p w:rsidR="00211DA8" w:rsidRDefault="00211DA8" w:rsidP="00211DA8">
      <w:pPr>
        <w:pStyle w:val="ListParagraph"/>
        <w:ind w:left="1080"/>
      </w:pPr>
    </w:p>
    <w:p w:rsidR="00211DA8" w:rsidRPr="00211DA8" w:rsidRDefault="00211DA8" w:rsidP="00211DA8">
      <w:pPr>
        <w:pStyle w:val="ListParagraph"/>
        <w:numPr>
          <w:ilvl w:val="0"/>
          <w:numId w:val="32"/>
        </w:numPr>
        <w:ind w:left="720" w:hanging="360"/>
        <w:rPr>
          <w:i/>
        </w:rPr>
      </w:pPr>
      <w:r w:rsidRPr="00211DA8">
        <w:rPr>
          <w:i/>
        </w:rPr>
        <w:t xml:space="preserve">Insert local animal specific procedures/notifications </w:t>
      </w:r>
      <w:r>
        <w:rPr>
          <w:i/>
        </w:rPr>
        <w:t>(pre-reviewed by Attending Veterinarian)</w:t>
      </w:r>
    </w:p>
    <w:p w:rsidR="003F24D4" w:rsidRDefault="003F24D4">
      <w:pPr>
        <w:jc w:val="center"/>
        <w:rPr>
          <w:b/>
        </w:rPr>
      </w:pPr>
    </w:p>
    <w:sectPr w:rsidR="003F24D4" w:rsidSect="00046670">
      <w:footerReference w:type="default" r:id="rId7"/>
      <w:headerReference w:type="first" r:id="rId8"/>
      <w:foot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D7" w:rsidRDefault="003005D7">
      <w:r>
        <w:separator/>
      </w:r>
    </w:p>
  </w:endnote>
  <w:endnote w:type="continuationSeparator" w:id="0">
    <w:p w:rsidR="003005D7" w:rsidRDefault="0030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000191"/>
      <w:docPartObj>
        <w:docPartGallery w:val="Page Numbers (Bottom of Page)"/>
        <w:docPartUnique/>
      </w:docPartObj>
    </w:sdtPr>
    <w:sdtEndPr>
      <w:rPr>
        <w:noProof/>
      </w:rPr>
    </w:sdtEndPr>
    <w:sdtContent>
      <w:p w:rsidR="00046670" w:rsidRDefault="00046670">
        <w:pPr>
          <w:pStyle w:val="Footer"/>
          <w:jc w:val="center"/>
        </w:pPr>
        <w:r>
          <w:fldChar w:fldCharType="begin"/>
        </w:r>
        <w:r>
          <w:instrText xml:space="preserve"> PAGE   \* MERGEFORMAT </w:instrText>
        </w:r>
        <w:r>
          <w:fldChar w:fldCharType="separate"/>
        </w:r>
        <w:r w:rsidR="00F17E2B">
          <w:rPr>
            <w:noProof/>
          </w:rPr>
          <w:t>2</w:t>
        </w:r>
        <w:r>
          <w:rPr>
            <w:noProof/>
          </w:rPr>
          <w:fldChar w:fldCharType="end"/>
        </w:r>
      </w:p>
    </w:sdtContent>
  </w:sdt>
  <w:p w:rsidR="00046670" w:rsidRDefault="00046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037497"/>
      <w:docPartObj>
        <w:docPartGallery w:val="Page Numbers (Bottom of Page)"/>
        <w:docPartUnique/>
      </w:docPartObj>
    </w:sdtPr>
    <w:sdtEndPr>
      <w:rPr>
        <w:noProof/>
      </w:rPr>
    </w:sdtEndPr>
    <w:sdtContent>
      <w:p w:rsidR="00046670" w:rsidRDefault="00046670">
        <w:pPr>
          <w:pStyle w:val="Footer"/>
          <w:jc w:val="center"/>
        </w:pPr>
        <w:r>
          <w:fldChar w:fldCharType="begin"/>
        </w:r>
        <w:r>
          <w:instrText xml:space="preserve"> PAGE   \* MERGEFORMAT </w:instrText>
        </w:r>
        <w:r>
          <w:fldChar w:fldCharType="separate"/>
        </w:r>
        <w:r w:rsidR="00F17E2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D7" w:rsidRDefault="003005D7">
      <w:r>
        <w:separator/>
      </w:r>
    </w:p>
  </w:footnote>
  <w:footnote w:type="continuationSeparator" w:id="0">
    <w:p w:rsidR="003005D7" w:rsidRDefault="0030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70" w:rsidRDefault="00046670" w:rsidP="00046670"/>
  <w:tbl>
    <w:tblPr>
      <w:tblStyle w:val="a3"/>
      <w:tblW w:w="7740" w:type="dxa"/>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150"/>
      <w:gridCol w:w="2610"/>
    </w:tblGrid>
    <w:tr w:rsidR="00046670" w:rsidTr="00AC3872">
      <w:trPr>
        <w:trHeight w:val="20"/>
      </w:trPr>
      <w:tc>
        <w:tcPr>
          <w:tcW w:w="1980" w:type="dxa"/>
          <w:vAlign w:val="center"/>
        </w:tcPr>
        <w:p w:rsidR="00046670" w:rsidRDefault="00046670" w:rsidP="00AC3872">
          <w:pPr>
            <w:contextualSpacing w:val="0"/>
            <w:jc w:val="center"/>
          </w:pPr>
          <w:r>
            <w:rPr>
              <w:noProof/>
            </w:rPr>
            <w:drawing>
              <wp:anchor distT="0" distB="0" distL="114300" distR="114300" simplePos="0" relativeHeight="251658240" behindDoc="0" locked="0" layoutInCell="1" allowOverlap="1" wp14:anchorId="210E624E" wp14:editId="3FDE05E7">
                <wp:simplePos x="0" y="0"/>
                <wp:positionH relativeFrom="column">
                  <wp:posOffset>-2054225</wp:posOffset>
                </wp:positionH>
                <wp:positionV relativeFrom="paragraph">
                  <wp:posOffset>-46355</wp:posOffset>
                </wp:positionV>
                <wp:extent cx="1836420" cy="497205"/>
                <wp:effectExtent l="0" t="0" r="0" b="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836420" cy="497205"/>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b/>
            </w:rPr>
            <w:t>Research Office</w:t>
          </w:r>
        </w:p>
        <w:p w:rsidR="00046670" w:rsidRDefault="00046670" w:rsidP="00AC3872">
          <w:pPr>
            <w:contextualSpacing w:val="0"/>
            <w:jc w:val="center"/>
          </w:pPr>
          <w:r>
            <w:rPr>
              <w:rFonts w:ascii="Calibri" w:eastAsia="Calibri" w:hAnsi="Calibri" w:cs="Calibri"/>
            </w:rPr>
            <w:t xml:space="preserve">IACUC </w:t>
          </w:r>
        </w:p>
      </w:tc>
      <w:tc>
        <w:tcPr>
          <w:tcW w:w="3150" w:type="dxa"/>
          <w:vAlign w:val="center"/>
        </w:tcPr>
        <w:p w:rsidR="00046670" w:rsidRDefault="00046670" w:rsidP="00AC3872">
          <w:pPr>
            <w:contextualSpacing w:val="0"/>
            <w:jc w:val="center"/>
          </w:pPr>
          <w:r>
            <w:rPr>
              <w:rFonts w:ascii="Calibri" w:eastAsia="Calibri" w:hAnsi="Calibri" w:cs="Calibri"/>
              <w:b/>
              <w:sz w:val="28"/>
              <w:szCs w:val="28"/>
            </w:rPr>
            <w:t xml:space="preserve">Animal Facility </w:t>
          </w:r>
        </w:p>
        <w:p w:rsidR="00046670" w:rsidRDefault="00046670" w:rsidP="00AC3872">
          <w:pPr>
            <w:contextualSpacing w:val="0"/>
            <w:jc w:val="center"/>
          </w:pPr>
          <w:r>
            <w:rPr>
              <w:rFonts w:ascii="Calibri" w:eastAsia="Calibri" w:hAnsi="Calibri" w:cs="Calibri"/>
              <w:b/>
              <w:sz w:val="28"/>
              <w:szCs w:val="28"/>
            </w:rPr>
            <w:t xml:space="preserve">Disaster Plan Template </w:t>
          </w:r>
        </w:p>
      </w:tc>
      <w:tc>
        <w:tcPr>
          <w:tcW w:w="2610" w:type="dxa"/>
          <w:vAlign w:val="center"/>
        </w:tcPr>
        <w:p w:rsidR="00046670" w:rsidRDefault="00046670" w:rsidP="00AC3872">
          <w:pPr>
            <w:contextualSpacing w:val="0"/>
            <w:jc w:val="center"/>
          </w:pPr>
          <w:r>
            <w:rPr>
              <w:rFonts w:ascii="Calibri" w:eastAsia="Calibri" w:hAnsi="Calibri" w:cs="Calibri"/>
            </w:rPr>
            <w:t>IACUC Approved:</w:t>
          </w:r>
        </w:p>
        <w:p w:rsidR="00046670" w:rsidRDefault="00E6175B" w:rsidP="00AC3872">
          <w:pPr>
            <w:contextualSpacing w:val="0"/>
            <w:jc w:val="center"/>
          </w:pPr>
          <w:r>
            <w:rPr>
              <w:rFonts w:ascii="Calibri" w:eastAsia="Calibri" w:hAnsi="Calibri" w:cs="Calibri"/>
            </w:rPr>
            <w:t>February, 2016</w:t>
          </w:r>
        </w:p>
      </w:tc>
    </w:tr>
  </w:tbl>
  <w:p w:rsidR="00046670" w:rsidRDefault="00046670" w:rsidP="00046670">
    <w:pPr>
      <w:tabs>
        <w:tab w:val="center" w:pos="4680"/>
        <w:tab w:val="right" w:pos="9360"/>
      </w:tabs>
    </w:pPr>
  </w:p>
  <w:p w:rsidR="00E0042D" w:rsidRPr="003F24D4" w:rsidRDefault="00E0042D" w:rsidP="003F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651"/>
    <w:multiLevelType w:val="multilevel"/>
    <w:tmpl w:val="32B0E172"/>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1" w15:restartNumberingAfterBreak="0">
    <w:nsid w:val="03690B4F"/>
    <w:multiLevelType w:val="multilevel"/>
    <w:tmpl w:val="02BE6A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F9F74C2"/>
    <w:multiLevelType w:val="multilevel"/>
    <w:tmpl w:val="EB1C209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164A4AF6"/>
    <w:multiLevelType w:val="multilevel"/>
    <w:tmpl w:val="062C000E"/>
    <w:lvl w:ilvl="0">
      <w:start w:val="1"/>
      <w:numFmt w:val="decimal"/>
      <w:lvlText w:val="%1."/>
      <w:lvlJc w:val="left"/>
      <w:pPr>
        <w:ind w:left="0" w:firstLine="360"/>
      </w:pPr>
    </w:lvl>
    <w:lvl w:ilvl="1">
      <w:start w:val="1"/>
      <w:numFmt w:val="lowerLetter"/>
      <w:lvlText w:val="%2."/>
      <w:lvlJc w:val="left"/>
      <w:pPr>
        <w:ind w:left="720" w:firstLine="1080"/>
      </w:pPr>
    </w:lvl>
    <w:lvl w:ilvl="2">
      <w:start w:val="1"/>
      <w:numFmt w:val="decimal"/>
      <w:lvlText w:val="%3)"/>
      <w:lvlJc w:val="lef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 w15:restartNumberingAfterBreak="0">
    <w:nsid w:val="17E15229"/>
    <w:multiLevelType w:val="multilevel"/>
    <w:tmpl w:val="851CEEDA"/>
    <w:lvl w:ilvl="0">
      <w:start w:val="1"/>
      <w:numFmt w:val="bullet"/>
      <w:lvlText w:val="●"/>
      <w:lvlJc w:val="left"/>
      <w:pPr>
        <w:ind w:left="1800" w:firstLine="1440"/>
      </w:pPr>
      <w:rPr>
        <w:rFonts w:ascii="Arial" w:eastAsia="Arial" w:hAnsi="Arial" w:cs="Arial"/>
        <w:b w:val="0"/>
        <w:i w:val="0"/>
        <w:sz w:val="24"/>
        <w:szCs w:val="24"/>
      </w:rPr>
    </w:lvl>
    <w:lvl w:ilvl="1">
      <w:start w:val="1"/>
      <w:numFmt w:val="bullet"/>
      <w:lvlText w:val="●"/>
      <w:lvlJc w:val="left"/>
      <w:pPr>
        <w:ind w:left="2520" w:firstLine="2160"/>
      </w:pPr>
      <w:rPr>
        <w:rFonts w:ascii="Arial" w:eastAsia="Arial" w:hAnsi="Arial" w:cs="Arial"/>
      </w:r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15:restartNumberingAfterBreak="0">
    <w:nsid w:val="18133EF5"/>
    <w:multiLevelType w:val="multilevel"/>
    <w:tmpl w:val="D652A08C"/>
    <w:lvl w:ilvl="0">
      <w:start w:val="1"/>
      <w:numFmt w:val="lowerLetter"/>
      <w:lvlText w:val="%1)"/>
      <w:lvlJc w:val="left"/>
      <w:pPr>
        <w:ind w:left="1440" w:firstLine="1080"/>
      </w:pPr>
      <w:rPr>
        <w:b w:val="0"/>
        <w:i w:val="0"/>
        <w:sz w:val="24"/>
        <w:szCs w:val="24"/>
      </w:rPr>
    </w:lvl>
    <w:lvl w:ilvl="1">
      <w:start w:val="1"/>
      <w:numFmt w:val="bullet"/>
      <w:lvlText w:val="●"/>
      <w:lvlJc w:val="left"/>
      <w:pPr>
        <w:ind w:left="2160" w:firstLine="1800"/>
      </w:pPr>
      <w:rPr>
        <w:rFonts w:ascii="Arial" w:eastAsia="Arial" w:hAnsi="Arial" w:cs="Arial"/>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234E1372"/>
    <w:multiLevelType w:val="multilevel"/>
    <w:tmpl w:val="5866C4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6FF398A"/>
    <w:multiLevelType w:val="multilevel"/>
    <w:tmpl w:val="6082DBFA"/>
    <w:lvl w:ilvl="0">
      <w:start w:val="1"/>
      <w:numFmt w:val="upperLetter"/>
      <w:lvlText w:val="%1."/>
      <w:lvlJc w:val="left"/>
      <w:pPr>
        <w:ind w:left="720" w:firstLine="360"/>
      </w:pPr>
      <w:rPr>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71E5230"/>
    <w:multiLevelType w:val="multilevel"/>
    <w:tmpl w:val="6A70B7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2DE42F8D"/>
    <w:multiLevelType w:val="multilevel"/>
    <w:tmpl w:val="E7D20FA6"/>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32831329"/>
    <w:multiLevelType w:val="multilevel"/>
    <w:tmpl w:val="68145224"/>
    <w:lvl w:ilvl="0">
      <w:start w:val="1"/>
      <w:numFmt w:val="lowerLetter"/>
      <w:lvlText w:val="%1)"/>
      <w:lvlJc w:val="left"/>
      <w:pPr>
        <w:ind w:left="1440" w:firstLine="1080"/>
      </w:pPr>
      <w:rPr>
        <w:b w:val="0"/>
        <w:i w:val="0"/>
        <w:sz w:val="24"/>
        <w:szCs w:val="24"/>
      </w:rPr>
    </w:lvl>
    <w:lvl w:ilvl="1">
      <w:start w:val="1"/>
      <w:numFmt w:val="bullet"/>
      <w:lvlText w:val="●"/>
      <w:lvlJc w:val="left"/>
      <w:pPr>
        <w:ind w:left="2160" w:firstLine="1800"/>
      </w:pPr>
      <w:rPr>
        <w:rFonts w:ascii="Arial" w:eastAsia="Arial" w:hAnsi="Arial" w:cs="Arial"/>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15:restartNumberingAfterBreak="0">
    <w:nsid w:val="36587F19"/>
    <w:multiLevelType w:val="multilevel"/>
    <w:tmpl w:val="476ED74E"/>
    <w:lvl w:ilvl="0">
      <w:start w:val="1"/>
      <w:numFmt w:val="bullet"/>
      <w:lvlText w:val="●"/>
      <w:lvlJc w:val="left"/>
      <w:pPr>
        <w:ind w:left="1080" w:firstLine="720"/>
      </w:pPr>
      <w:rPr>
        <w:rFonts w:ascii="Arial" w:eastAsia="Arial" w:hAnsi="Arial" w:cs="Arial"/>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36A92E50"/>
    <w:multiLevelType w:val="multilevel"/>
    <w:tmpl w:val="BB16DD94"/>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394B28B0"/>
    <w:multiLevelType w:val="multilevel"/>
    <w:tmpl w:val="4D12181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15:restartNumberingAfterBreak="0">
    <w:nsid w:val="40720401"/>
    <w:multiLevelType w:val="multilevel"/>
    <w:tmpl w:val="062C000E"/>
    <w:lvl w:ilvl="0">
      <w:start w:val="1"/>
      <w:numFmt w:val="decimal"/>
      <w:lvlText w:val="%1."/>
      <w:lvlJc w:val="left"/>
      <w:pPr>
        <w:ind w:left="0" w:firstLine="360"/>
      </w:pPr>
    </w:lvl>
    <w:lvl w:ilvl="1">
      <w:start w:val="1"/>
      <w:numFmt w:val="lowerLetter"/>
      <w:lvlText w:val="%2."/>
      <w:lvlJc w:val="left"/>
      <w:pPr>
        <w:ind w:left="720" w:firstLine="1080"/>
      </w:pPr>
    </w:lvl>
    <w:lvl w:ilvl="2">
      <w:start w:val="1"/>
      <w:numFmt w:val="decimal"/>
      <w:lvlText w:val="%3)"/>
      <w:lvlJc w:val="lef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5" w15:restartNumberingAfterBreak="0">
    <w:nsid w:val="410E775A"/>
    <w:multiLevelType w:val="multilevel"/>
    <w:tmpl w:val="2234795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41BB6665"/>
    <w:multiLevelType w:val="multilevel"/>
    <w:tmpl w:val="1D48AA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2630ACE"/>
    <w:multiLevelType w:val="multilevel"/>
    <w:tmpl w:val="41E09352"/>
    <w:lvl w:ilvl="0">
      <w:start w:val="1"/>
      <w:numFmt w:val="bullet"/>
      <w:lvlText w:val="●"/>
      <w:lvlJc w:val="left"/>
      <w:pPr>
        <w:ind w:left="1440" w:firstLine="1080"/>
      </w:pPr>
      <w:rPr>
        <w:rFonts w:ascii="Arial" w:eastAsia="Arial" w:hAnsi="Arial" w:cs="Arial"/>
        <w:b w:val="0"/>
        <w:i w:val="0"/>
        <w:sz w:val="24"/>
        <w:szCs w:val="24"/>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15:restartNumberingAfterBreak="0">
    <w:nsid w:val="44577F0B"/>
    <w:multiLevelType w:val="multilevel"/>
    <w:tmpl w:val="43662192"/>
    <w:lvl w:ilvl="0">
      <w:start w:val="1"/>
      <w:numFmt w:val="decimal"/>
      <w:lvlText w:val="%1)"/>
      <w:lvlJc w:val="left"/>
      <w:pPr>
        <w:ind w:left="1080" w:firstLine="720"/>
      </w:pPr>
      <w:rPr>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4609162F"/>
    <w:multiLevelType w:val="multilevel"/>
    <w:tmpl w:val="8F40F80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15:restartNumberingAfterBreak="0">
    <w:nsid w:val="46B96DE7"/>
    <w:multiLevelType w:val="multilevel"/>
    <w:tmpl w:val="25F0BC6A"/>
    <w:lvl w:ilvl="0">
      <w:start w:val="1"/>
      <w:numFmt w:val="lowerLetter"/>
      <w:lvlText w:val="%1)"/>
      <w:lvlJc w:val="left"/>
      <w:pPr>
        <w:ind w:left="1440" w:firstLine="1080"/>
      </w:pPr>
      <w:rPr>
        <w:b w:val="0"/>
        <w:i w:val="0"/>
        <w:sz w:val="24"/>
        <w:szCs w:val="24"/>
      </w:rPr>
    </w:lvl>
    <w:lvl w:ilvl="1">
      <w:start w:val="1"/>
      <w:numFmt w:val="bullet"/>
      <w:lvlText w:val="●"/>
      <w:lvlJc w:val="left"/>
      <w:pPr>
        <w:ind w:left="2160" w:firstLine="1800"/>
      </w:pPr>
      <w:rPr>
        <w:rFonts w:ascii="Arial" w:eastAsia="Arial" w:hAnsi="Arial" w:cs="Arial"/>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1" w15:restartNumberingAfterBreak="0">
    <w:nsid w:val="48407E3E"/>
    <w:multiLevelType w:val="multilevel"/>
    <w:tmpl w:val="E09EA45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15:restartNumberingAfterBreak="0">
    <w:nsid w:val="4E637171"/>
    <w:multiLevelType w:val="multilevel"/>
    <w:tmpl w:val="889898A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3" w15:restartNumberingAfterBreak="0">
    <w:nsid w:val="576C0A3D"/>
    <w:multiLevelType w:val="multilevel"/>
    <w:tmpl w:val="0B2AAB60"/>
    <w:lvl w:ilvl="0">
      <w:start w:val="1"/>
      <w:numFmt w:val="decimal"/>
      <w:lvlText w:val="%1)"/>
      <w:lvlJc w:val="left"/>
      <w:pPr>
        <w:ind w:left="1080" w:firstLine="720"/>
      </w:pPr>
      <w:rPr>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15:restartNumberingAfterBreak="0">
    <w:nsid w:val="59A71F32"/>
    <w:multiLevelType w:val="multilevel"/>
    <w:tmpl w:val="FF7E246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5" w15:restartNumberingAfterBreak="0">
    <w:nsid w:val="5AA77B6C"/>
    <w:multiLevelType w:val="multilevel"/>
    <w:tmpl w:val="70A83A44"/>
    <w:lvl w:ilvl="0">
      <w:start w:val="1"/>
      <w:numFmt w:val="lowerLetter"/>
      <w:lvlText w:val="%1)"/>
      <w:lvlJc w:val="left"/>
      <w:pPr>
        <w:ind w:left="1440" w:firstLine="1080"/>
      </w:pPr>
      <w:rPr>
        <w:b w:val="0"/>
        <w:i w:val="0"/>
        <w:sz w:val="24"/>
        <w:szCs w:val="24"/>
      </w:rPr>
    </w:lvl>
    <w:lvl w:ilvl="1">
      <w:start w:val="1"/>
      <w:numFmt w:val="bullet"/>
      <w:lvlText w:val="●"/>
      <w:lvlJc w:val="left"/>
      <w:pPr>
        <w:ind w:left="2160" w:firstLine="1800"/>
      </w:pPr>
      <w:rPr>
        <w:rFonts w:ascii="Arial" w:eastAsia="Arial" w:hAnsi="Arial" w:cs="Arial"/>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6" w15:restartNumberingAfterBreak="0">
    <w:nsid w:val="622D1A91"/>
    <w:multiLevelType w:val="multilevel"/>
    <w:tmpl w:val="AE5ED79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62A231EF"/>
    <w:multiLevelType w:val="multilevel"/>
    <w:tmpl w:val="D46E237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15:restartNumberingAfterBreak="0">
    <w:nsid w:val="6E16024C"/>
    <w:multiLevelType w:val="multilevel"/>
    <w:tmpl w:val="8006F97C"/>
    <w:lvl w:ilvl="0">
      <w:start w:val="1"/>
      <w:numFmt w:val="upperLetter"/>
      <w:lvlText w:val="%1."/>
      <w:lvlJc w:val="left"/>
      <w:pPr>
        <w:ind w:left="720" w:firstLine="360"/>
      </w:pPr>
      <w:rPr>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700D0238"/>
    <w:multiLevelType w:val="multilevel"/>
    <w:tmpl w:val="B6461A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717B51D0"/>
    <w:multiLevelType w:val="multilevel"/>
    <w:tmpl w:val="E424FD1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75464EE9"/>
    <w:multiLevelType w:val="multilevel"/>
    <w:tmpl w:val="062C00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6EA36D9"/>
    <w:multiLevelType w:val="multilevel"/>
    <w:tmpl w:val="E7CC203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2"/>
  </w:num>
  <w:num w:numId="2">
    <w:abstractNumId w:val="5"/>
  </w:num>
  <w:num w:numId="3">
    <w:abstractNumId w:val="17"/>
  </w:num>
  <w:num w:numId="4">
    <w:abstractNumId w:val="8"/>
  </w:num>
  <w:num w:numId="5">
    <w:abstractNumId w:val="4"/>
  </w:num>
  <w:num w:numId="6">
    <w:abstractNumId w:val="29"/>
  </w:num>
  <w:num w:numId="7">
    <w:abstractNumId w:val="19"/>
  </w:num>
  <w:num w:numId="8">
    <w:abstractNumId w:val="27"/>
  </w:num>
  <w:num w:numId="9">
    <w:abstractNumId w:val="32"/>
  </w:num>
  <w:num w:numId="10">
    <w:abstractNumId w:val="9"/>
  </w:num>
  <w:num w:numId="11">
    <w:abstractNumId w:val="21"/>
  </w:num>
  <w:num w:numId="12">
    <w:abstractNumId w:val="13"/>
  </w:num>
  <w:num w:numId="13">
    <w:abstractNumId w:val="12"/>
  </w:num>
  <w:num w:numId="14">
    <w:abstractNumId w:val="2"/>
  </w:num>
  <w:num w:numId="15">
    <w:abstractNumId w:val="24"/>
  </w:num>
  <w:num w:numId="16">
    <w:abstractNumId w:val="11"/>
  </w:num>
  <w:num w:numId="17">
    <w:abstractNumId w:val="15"/>
  </w:num>
  <w:num w:numId="18">
    <w:abstractNumId w:val="7"/>
  </w:num>
  <w:num w:numId="19">
    <w:abstractNumId w:val="18"/>
  </w:num>
  <w:num w:numId="20">
    <w:abstractNumId w:val="6"/>
  </w:num>
  <w:num w:numId="21">
    <w:abstractNumId w:val="10"/>
  </w:num>
  <w:num w:numId="22">
    <w:abstractNumId w:val="25"/>
  </w:num>
  <w:num w:numId="23">
    <w:abstractNumId w:val="20"/>
  </w:num>
  <w:num w:numId="24">
    <w:abstractNumId w:val="26"/>
  </w:num>
  <w:num w:numId="25">
    <w:abstractNumId w:val="30"/>
  </w:num>
  <w:num w:numId="26">
    <w:abstractNumId w:val="0"/>
  </w:num>
  <w:num w:numId="27">
    <w:abstractNumId w:val="16"/>
  </w:num>
  <w:num w:numId="28">
    <w:abstractNumId w:val="28"/>
  </w:num>
  <w:num w:numId="29">
    <w:abstractNumId w:val="23"/>
  </w:num>
  <w:num w:numId="30">
    <w:abstractNumId w:val="1"/>
  </w:num>
  <w:num w:numId="31">
    <w:abstractNumId w:val="31"/>
  </w:num>
  <w:num w:numId="32">
    <w:abstractNumId w:val="1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CC"/>
    <w:rsid w:val="0000611D"/>
    <w:rsid w:val="000117E5"/>
    <w:rsid w:val="00046670"/>
    <w:rsid w:val="000E6368"/>
    <w:rsid w:val="00211DA8"/>
    <w:rsid w:val="003005D7"/>
    <w:rsid w:val="003A2085"/>
    <w:rsid w:val="003F24D4"/>
    <w:rsid w:val="00490368"/>
    <w:rsid w:val="00507661"/>
    <w:rsid w:val="00566D6D"/>
    <w:rsid w:val="005A4FE8"/>
    <w:rsid w:val="005C6986"/>
    <w:rsid w:val="00687EA6"/>
    <w:rsid w:val="007C45FB"/>
    <w:rsid w:val="00C86C7B"/>
    <w:rsid w:val="00C94595"/>
    <w:rsid w:val="00CA5C7D"/>
    <w:rsid w:val="00CC0620"/>
    <w:rsid w:val="00D160B2"/>
    <w:rsid w:val="00D25271"/>
    <w:rsid w:val="00DB51CE"/>
    <w:rsid w:val="00E0042D"/>
    <w:rsid w:val="00E6175B"/>
    <w:rsid w:val="00EC58CC"/>
    <w:rsid w:val="00F17E2B"/>
    <w:rsid w:val="00F2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5F6DA-DF36-4359-83F3-7203B81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66091"/>
      <w:sz w:val="28"/>
      <w:szCs w:val="2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outlineLvl w:val="2"/>
    </w:pPr>
    <w:rPr>
      <w:color w:val="243F61"/>
    </w:rPr>
  </w:style>
  <w:style w:type="paragraph" w:styleId="Heading4">
    <w:name w:val="heading 4"/>
    <w:basedOn w:val="Normal"/>
    <w:next w:val="Normal"/>
    <w:pPr>
      <w:keepNext/>
      <w:keepLines/>
      <w:spacing w:before="40"/>
      <w:outlineLvl w:val="3"/>
    </w:pPr>
    <w:rPr>
      <w:i/>
      <w:color w:val="366091"/>
    </w:rPr>
  </w:style>
  <w:style w:type="paragraph" w:styleId="Heading5">
    <w:name w:val="heading 5"/>
    <w:basedOn w:val="Normal"/>
    <w:next w:val="Normal"/>
    <w:pPr>
      <w:keepNext/>
      <w:keepLines/>
      <w:spacing w:before="40"/>
      <w:outlineLvl w:val="4"/>
    </w:pPr>
    <w:rPr>
      <w:color w:val="366091"/>
    </w:rPr>
  </w:style>
  <w:style w:type="paragraph" w:styleId="Heading6">
    <w:name w:val="heading 6"/>
    <w:basedOn w:val="Normal"/>
    <w:next w:val="Normal"/>
    <w:pPr>
      <w:keepNext/>
      <w:keepLines/>
      <w:spacing w:before="40"/>
      <w:outlineLvl w:val="5"/>
    </w:pPr>
    <w:rPr>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i/>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000000"/>
        <w:tcMar>
          <w:top w:w="0" w:type="nil"/>
          <w:left w:w="115" w:type="dxa"/>
          <w:bottom w:w="0" w:type="nil"/>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style>
  <w:style w:type="table" w:customStyle="1" w:styleId="a1">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6C7B"/>
    <w:rPr>
      <w:rFonts w:ascii="Tahoma" w:hAnsi="Tahoma" w:cs="Tahoma"/>
      <w:sz w:val="16"/>
      <w:szCs w:val="16"/>
    </w:rPr>
  </w:style>
  <w:style w:type="character" w:customStyle="1" w:styleId="BalloonTextChar">
    <w:name w:val="Balloon Text Char"/>
    <w:basedOn w:val="DefaultParagraphFont"/>
    <w:link w:val="BalloonText"/>
    <w:uiPriority w:val="99"/>
    <w:semiHidden/>
    <w:rsid w:val="00C86C7B"/>
    <w:rPr>
      <w:rFonts w:ascii="Tahoma" w:hAnsi="Tahoma" w:cs="Tahoma"/>
      <w:sz w:val="16"/>
      <w:szCs w:val="16"/>
    </w:rPr>
  </w:style>
  <w:style w:type="paragraph" w:styleId="NoSpacing">
    <w:name w:val="No Spacing"/>
    <w:uiPriority w:val="1"/>
    <w:qFormat/>
    <w:rsid w:val="00C86C7B"/>
  </w:style>
  <w:style w:type="paragraph" w:styleId="CommentSubject">
    <w:name w:val="annotation subject"/>
    <w:basedOn w:val="CommentText"/>
    <w:next w:val="CommentText"/>
    <w:link w:val="CommentSubjectChar"/>
    <w:uiPriority w:val="99"/>
    <w:semiHidden/>
    <w:unhideWhenUsed/>
    <w:rsid w:val="00687EA6"/>
    <w:rPr>
      <w:b/>
      <w:bCs/>
    </w:rPr>
  </w:style>
  <w:style w:type="character" w:customStyle="1" w:styleId="CommentSubjectChar">
    <w:name w:val="Comment Subject Char"/>
    <w:basedOn w:val="CommentTextChar"/>
    <w:link w:val="CommentSubject"/>
    <w:uiPriority w:val="99"/>
    <w:semiHidden/>
    <w:rsid w:val="00687EA6"/>
    <w:rPr>
      <w:b/>
      <w:bCs/>
      <w:sz w:val="20"/>
      <w:szCs w:val="20"/>
    </w:rPr>
  </w:style>
  <w:style w:type="paragraph" w:styleId="ListParagraph">
    <w:name w:val="List Paragraph"/>
    <w:basedOn w:val="Normal"/>
    <w:uiPriority w:val="34"/>
    <w:qFormat/>
    <w:rsid w:val="000E6368"/>
    <w:pPr>
      <w:ind w:left="720"/>
      <w:contextualSpacing/>
    </w:pPr>
  </w:style>
  <w:style w:type="paragraph" w:styleId="Revision">
    <w:name w:val="Revision"/>
    <w:hidden/>
    <w:uiPriority w:val="99"/>
    <w:semiHidden/>
    <w:rsid w:val="003A2085"/>
  </w:style>
  <w:style w:type="paragraph" w:styleId="Header">
    <w:name w:val="header"/>
    <w:basedOn w:val="Normal"/>
    <w:link w:val="HeaderChar"/>
    <w:uiPriority w:val="99"/>
    <w:unhideWhenUsed/>
    <w:rsid w:val="003F24D4"/>
    <w:pPr>
      <w:tabs>
        <w:tab w:val="center" w:pos="4680"/>
        <w:tab w:val="right" w:pos="9360"/>
      </w:tabs>
    </w:pPr>
  </w:style>
  <w:style w:type="character" w:customStyle="1" w:styleId="HeaderChar">
    <w:name w:val="Header Char"/>
    <w:basedOn w:val="DefaultParagraphFont"/>
    <w:link w:val="Header"/>
    <w:uiPriority w:val="99"/>
    <w:rsid w:val="003F24D4"/>
  </w:style>
  <w:style w:type="paragraph" w:styleId="Footer">
    <w:name w:val="footer"/>
    <w:basedOn w:val="Normal"/>
    <w:link w:val="FooterChar"/>
    <w:uiPriority w:val="99"/>
    <w:unhideWhenUsed/>
    <w:rsid w:val="003F24D4"/>
    <w:pPr>
      <w:tabs>
        <w:tab w:val="center" w:pos="4680"/>
        <w:tab w:val="right" w:pos="9360"/>
      </w:tabs>
    </w:pPr>
  </w:style>
  <w:style w:type="character" w:customStyle="1" w:styleId="FooterChar">
    <w:name w:val="Footer Char"/>
    <w:basedOn w:val="DefaultParagraphFont"/>
    <w:link w:val="Footer"/>
    <w:uiPriority w:val="99"/>
    <w:rsid w:val="003F24D4"/>
  </w:style>
  <w:style w:type="table" w:styleId="TableGrid">
    <w:name w:val="Table Grid"/>
    <w:basedOn w:val="TableNormal"/>
    <w:uiPriority w:val="59"/>
    <w:rsid w:val="0049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Jennifer</dc:creator>
  <cp:lastModifiedBy>Mark Becker</cp:lastModifiedBy>
  <cp:revision>2</cp:revision>
  <dcterms:created xsi:type="dcterms:W3CDTF">2019-12-17T16:41:00Z</dcterms:created>
  <dcterms:modified xsi:type="dcterms:W3CDTF">2019-12-17T16:41:00Z</dcterms:modified>
</cp:coreProperties>
</file>